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D677E7F" w:rsidR="009C1C6B" w:rsidRPr="00BF31BF" w:rsidRDefault="009C1C6B" w:rsidP="003D4077">
      <w:pPr>
        <w:pStyle w:val="Titredudocument"/>
      </w:pPr>
    </w:p>
    <w:p w14:paraId="7BDB3A6D" w14:textId="5AC3D03A"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338ADC1E" w:rsidR="009C1C6B" w:rsidRPr="00BF31BF" w:rsidRDefault="009C1C6B" w:rsidP="00BB6AEC">
      <w:pPr>
        <w:pStyle w:val="Semainedu"/>
        <w:spacing w:after="1800"/>
      </w:pPr>
      <w:r w:rsidRPr="00BF31BF">
        <w:t xml:space="preserve">Semaine du </w:t>
      </w:r>
      <w:r w:rsidR="00E7013F">
        <w:t>2</w:t>
      </w:r>
      <w:r w:rsidR="000E713F">
        <w:t>7</w:t>
      </w:r>
      <w:r w:rsidRPr="00BF31BF">
        <w:t xml:space="preserve"> avril 2020</w:t>
      </w:r>
    </w:p>
    <w:p w14:paraId="55F76B4A" w14:textId="77777777" w:rsidR="00B3670A" w:rsidRPr="00B3670A" w:rsidRDefault="00B3670A" w:rsidP="00B3670A">
      <w:pPr>
        <w:pStyle w:val="TM2"/>
        <w:rPr>
          <w:b/>
        </w:rPr>
      </w:pPr>
      <w:r w:rsidRPr="00B3670A">
        <w:rPr>
          <w:b/>
        </w:rPr>
        <w:t>Bonjour,</w:t>
      </w:r>
    </w:p>
    <w:p w14:paraId="0FDBD74B" w14:textId="29854DDF" w:rsidR="00B3670A" w:rsidRDefault="00B3670A" w:rsidP="00B3670A">
      <w:pPr>
        <w:pStyle w:val="TM2"/>
        <w:rPr>
          <w:b/>
        </w:rPr>
      </w:pPr>
      <w:r w:rsidRPr="00B3670A">
        <w:rPr>
          <w:b/>
        </w:rPr>
        <w:t>Vous recevez aujourd`hui la quatrième trousse pédagogique. Cette semaine, je vous suggère des exercices de révision dans votre cahier mathématique Numérik ( pages 107-108 ). Les notions suivantes sont abordées : Le dénombrement à partir d`un nombre donné, les termes manquant</w:t>
      </w:r>
      <w:r>
        <w:rPr>
          <w:b/>
        </w:rPr>
        <w:t>s, les expressions équivalentes</w:t>
      </w:r>
      <w:r w:rsidRPr="00B3670A">
        <w:rPr>
          <w:b/>
        </w:rPr>
        <w:t>.</w:t>
      </w:r>
    </w:p>
    <w:p w14:paraId="7A09395A" w14:textId="2824DB3D" w:rsidR="00B3670A" w:rsidRPr="00B3670A" w:rsidRDefault="00B3670A" w:rsidP="00B3670A">
      <w:pPr>
        <w:rPr>
          <w:b/>
        </w:rPr>
      </w:pPr>
    </w:p>
    <w:p w14:paraId="28FB7A58" w14:textId="5D14FB08" w:rsidR="00B3670A" w:rsidRPr="00B3670A" w:rsidRDefault="00B3670A" w:rsidP="00B3670A">
      <w:pPr>
        <w:rPr>
          <w:b/>
        </w:rPr>
      </w:pPr>
      <w:r w:rsidRPr="00B3670A">
        <w:rPr>
          <w:b/>
        </w:rPr>
        <w:t>De plus, vous recevez également la bonification, en anglais, de M. Philippe.</w:t>
      </w:r>
    </w:p>
    <w:p w14:paraId="7FDF10D0" w14:textId="77777777" w:rsidR="00B3670A" w:rsidRPr="00B3670A" w:rsidRDefault="00B3670A" w:rsidP="00B3670A">
      <w:pPr>
        <w:pStyle w:val="TM2"/>
        <w:rPr>
          <w:b/>
        </w:rPr>
      </w:pPr>
      <w:r w:rsidRPr="00B3670A">
        <w:rPr>
          <w:b/>
        </w:rPr>
        <w:t xml:space="preserve"> </w:t>
      </w:r>
    </w:p>
    <w:p w14:paraId="2B950116" w14:textId="77777777" w:rsidR="00B3670A" w:rsidRPr="00B3670A" w:rsidRDefault="00B3670A" w:rsidP="00B3670A">
      <w:pPr>
        <w:pStyle w:val="TM2"/>
        <w:rPr>
          <w:b/>
        </w:rPr>
      </w:pPr>
      <w:r w:rsidRPr="00B3670A">
        <w:rPr>
          <w:b/>
        </w:rPr>
        <w:t>Je vous souhaite une très belle semaine !</w:t>
      </w:r>
    </w:p>
    <w:p w14:paraId="0E5776D9" w14:textId="77777777" w:rsidR="00B3670A" w:rsidRPr="00B3670A" w:rsidRDefault="00B3670A" w:rsidP="00B3670A">
      <w:pPr>
        <w:pStyle w:val="TM2"/>
        <w:rPr>
          <w:b/>
        </w:rPr>
      </w:pPr>
      <w:r w:rsidRPr="00B3670A">
        <w:rPr>
          <w:b/>
        </w:rPr>
        <w:t xml:space="preserve"> </w:t>
      </w:r>
    </w:p>
    <w:p w14:paraId="4660BE7A" w14:textId="4C770BBE" w:rsidR="00B3670A" w:rsidRDefault="00B3670A" w:rsidP="00B3670A">
      <w:pPr>
        <w:pStyle w:val="TM2"/>
        <w:rPr>
          <w:b/>
        </w:rPr>
      </w:pPr>
      <w:r w:rsidRPr="00B3670A">
        <w:rPr>
          <w:b/>
        </w:rPr>
        <w:t>Brigitte Milette</w:t>
      </w:r>
    </w:p>
    <w:p w14:paraId="5BD6FFFE" w14:textId="412345C0" w:rsidR="00B3670A" w:rsidRDefault="00B3670A">
      <w:pPr>
        <w:pStyle w:val="TM2"/>
        <w:rPr>
          <w:b/>
        </w:rPr>
      </w:pPr>
    </w:p>
    <w:p w14:paraId="0137A55B" w14:textId="66CEDF2F" w:rsidR="00B3670A" w:rsidRDefault="00B3670A" w:rsidP="00B3670A"/>
    <w:p w14:paraId="29550789" w14:textId="3E0ED71B" w:rsidR="00B3670A" w:rsidRDefault="00B3670A" w:rsidP="00B3670A"/>
    <w:p w14:paraId="5A5EF375" w14:textId="07AEC8BE" w:rsidR="00B3670A" w:rsidRDefault="00B3670A" w:rsidP="00B3670A"/>
    <w:p w14:paraId="5757D074" w14:textId="5EE4CB27" w:rsidR="00B3670A" w:rsidRDefault="00B3670A" w:rsidP="00B3670A"/>
    <w:p w14:paraId="0A528F48" w14:textId="1C4F7727" w:rsidR="00B3670A" w:rsidRDefault="00B3670A" w:rsidP="00B3670A"/>
    <w:p w14:paraId="2F9ADD46" w14:textId="6327928E" w:rsidR="00B3670A" w:rsidRDefault="00B3670A" w:rsidP="00B3670A"/>
    <w:p w14:paraId="002E4069" w14:textId="0969A210" w:rsidR="00B3670A" w:rsidRDefault="00B3670A" w:rsidP="00B3670A"/>
    <w:p w14:paraId="347AEFD8" w14:textId="6B5003E1" w:rsidR="00B3670A" w:rsidRDefault="00B3670A" w:rsidP="00B3670A"/>
    <w:p w14:paraId="77B1B832" w14:textId="77F45C82" w:rsidR="00B3670A" w:rsidRDefault="00B3670A" w:rsidP="00B3670A"/>
    <w:p w14:paraId="748DDB4A" w14:textId="01228DAA" w:rsidR="00B3670A" w:rsidRDefault="00B3670A" w:rsidP="00B3670A"/>
    <w:p w14:paraId="25A155E7" w14:textId="396939AA" w:rsidR="00B3670A" w:rsidRDefault="00B3670A" w:rsidP="00B3670A"/>
    <w:p w14:paraId="14D5FD53" w14:textId="70640AC1" w:rsidR="00B3670A" w:rsidRDefault="00B3670A" w:rsidP="00B3670A"/>
    <w:p w14:paraId="48FD7165" w14:textId="3DF3FD18" w:rsidR="00B3670A" w:rsidRDefault="00B3670A" w:rsidP="00B3670A"/>
    <w:p w14:paraId="54414D8C" w14:textId="6848C6CE" w:rsidR="00B3670A" w:rsidRDefault="00B3670A" w:rsidP="00B3670A"/>
    <w:p w14:paraId="4AFFA999" w14:textId="4D1A277A" w:rsidR="00B3670A" w:rsidRDefault="00B3670A" w:rsidP="00B3670A"/>
    <w:p w14:paraId="7F694570" w14:textId="0499DCE4" w:rsidR="00B3670A" w:rsidRDefault="00B3670A" w:rsidP="00B3670A"/>
    <w:p w14:paraId="1DBBCC67" w14:textId="489D6063" w:rsidR="00B3670A" w:rsidRDefault="00B3670A" w:rsidP="00B3670A"/>
    <w:p w14:paraId="58878F0E" w14:textId="6387E4CD" w:rsidR="00B3670A" w:rsidRDefault="00B3670A" w:rsidP="00B3670A"/>
    <w:p w14:paraId="6F6168B5" w14:textId="06FAD89A" w:rsidR="00B3670A" w:rsidRDefault="00B3670A" w:rsidP="00B3670A"/>
    <w:p w14:paraId="60542E56" w14:textId="18828165" w:rsidR="00B3670A" w:rsidRDefault="00B3670A" w:rsidP="00B3670A"/>
    <w:p w14:paraId="61AAC599" w14:textId="6F6B6A7A" w:rsidR="00B3670A" w:rsidRDefault="00B3670A" w:rsidP="00B3670A"/>
    <w:p w14:paraId="06E0B9BE" w14:textId="76426564" w:rsidR="00B3670A" w:rsidRDefault="00B3670A" w:rsidP="00B3670A"/>
    <w:p w14:paraId="6C38B672" w14:textId="56BC1CD6" w:rsidR="00B3670A" w:rsidRDefault="00B3670A" w:rsidP="00B3670A"/>
    <w:p w14:paraId="09AB2D77" w14:textId="06FBDB0B" w:rsidR="00B3670A" w:rsidRDefault="00B3670A" w:rsidP="00B3670A"/>
    <w:p w14:paraId="070ED9F1" w14:textId="5FCB94B7" w:rsidR="00B3670A" w:rsidRDefault="00B3670A" w:rsidP="00B3670A"/>
    <w:p w14:paraId="20152A17" w14:textId="66FC86A0" w:rsidR="00B3670A" w:rsidRDefault="00B3670A" w:rsidP="00B3670A"/>
    <w:p w14:paraId="00C592E7" w14:textId="36A1552D" w:rsidR="00B3670A" w:rsidRDefault="00B3670A" w:rsidP="00B3670A"/>
    <w:p w14:paraId="342B6502" w14:textId="77777777" w:rsidR="00B3670A" w:rsidRDefault="00B3670A" w:rsidP="00B3670A">
      <w:pPr>
        <w:jc w:val="center"/>
        <w:rPr>
          <w:sz w:val="40"/>
          <w:szCs w:val="40"/>
        </w:rPr>
      </w:pPr>
      <w:r w:rsidRPr="008C47DE">
        <w:rPr>
          <w:sz w:val="40"/>
          <w:szCs w:val="40"/>
        </w:rPr>
        <w:lastRenderedPageBreak/>
        <w:t xml:space="preserve">Activités de </w:t>
      </w:r>
      <w:r w:rsidRPr="00154706">
        <w:rPr>
          <w:sz w:val="40"/>
          <w:szCs w:val="40"/>
          <w:lang w:val="en-CA"/>
        </w:rPr>
        <w:t>Mister</w:t>
      </w:r>
      <w:r w:rsidRPr="008C47DE">
        <w:rPr>
          <w:sz w:val="40"/>
          <w:szCs w:val="40"/>
        </w:rPr>
        <w:t xml:space="preserve"> Philippe</w:t>
      </w:r>
    </w:p>
    <w:p w14:paraId="7FCEC86D" w14:textId="77777777" w:rsidR="00B3670A" w:rsidRDefault="00B3670A" w:rsidP="00B3670A">
      <w:pPr>
        <w:jc w:val="center"/>
        <w:rPr>
          <w:sz w:val="40"/>
          <w:szCs w:val="40"/>
        </w:rPr>
      </w:pPr>
    </w:p>
    <w:p w14:paraId="3AEC0179" w14:textId="77777777" w:rsidR="00B3670A" w:rsidRDefault="00B3670A" w:rsidP="00B3670A">
      <w:pPr>
        <w:jc w:val="both"/>
        <w:rPr>
          <w:szCs w:val="22"/>
        </w:rPr>
      </w:pPr>
      <w:r>
        <w:rPr>
          <w:szCs w:val="22"/>
        </w:rPr>
        <w:t>Je te propose de choisir entre mon activité sur les jours et les mois et l’activité de la trousse pédagogique. Si tu es très motivé, tu pourrais faire les deux!</w:t>
      </w:r>
    </w:p>
    <w:p w14:paraId="0B014CD0" w14:textId="77777777" w:rsidR="00B3670A" w:rsidRDefault="00B3670A" w:rsidP="00B3670A">
      <w:pPr>
        <w:jc w:val="both"/>
        <w:rPr>
          <w:szCs w:val="22"/>
        </w:rPr>
      </w:pPr>
    </w:p>
    <w:p w14:paraId="4BEC7079" w14:textId="77777777" w:rsidR="00B3670A" w:rsidRDefault="00B3670A" w:rsidP="00B3670A">
      <w:pPr>
        <w:rPr>
          <w:szCs w:val="22"/>
        </w:rPr>
      </w:pPr>
      <w:r>
        <w:rPr>
          <w:szCs w:val="22"/>
        </w:rPr>
        <w:t xml:space="preserve">Va sur le site suivant avec un copier-coller : </w:t>
      </w:r>
      <w:hyperlink r:id="rId11" w:history="1">
        <w:r w:rsidRPr="00197066">
          <w:rPr>
            <w:rStyle w:val="Lienhypertexte"/>
            <w:szCs w:val="22"/>
          </w:rPr>
          <w:t>https://www.learningstationmusic.com/blog/2014/05/16/days-week-7-days-week-lyrics/</w:t>
        </w:r>
      </w:hyperlink>
    </w:p>
    <w:p w14:paraId="48A3B28A" w14:textId="77777777" w:rsidR="00B3670A" w:rsidRDefault="00B3670A" w:rsidP="00B3670A">
      <w:pPr>
        <w:jc w:val="both"/>
        <w:rPr>
          <w:szCs w:val="22"/>
        </w:rPr>
      </w:pPr>
      <w:r>
        <w:rPr>
          <w:szCs w:val="22"/>
        </w:rPr>
        <w:t>Ensuite, chante deux fois la chanson sur les jours de la semaine. Puis, place les jours de la semaine dans le bon ordre en débutant avec dimanche.</w:t>
      </w:r>
    </w:p>
    <w:p w14:paraId="4B053724" w14:textId="77777777" w:rsidR="00B3670A" w:rsidRDefault="00B3670A" w:rsidP="00B3670A">
      <w:pPr>
        <w:jc w:val="both"/>
        <w:rPr>
          <w:szCs w:val="22"/>
        </w:rPr>
      </w:pPr>
    </w:p>
    <w:p w14:paraId="22214635" w14:textId="77777777" w:rsidR="00B3670A" w:rsidRPr="001574C6" w:rsidRDefault="00B3670A" w:rsidP="00B3670A">
      <w:pPr>
        <w:jc w:val="both"/>
        <w:rPr>
          <w:b/>
          <w:sz w:val="28"/>
          <w:szCs w:val="28"/>
          <w:lang w:val="en-CA"/>
        </w:rPr>
      </w:pPr>
      <w:r>
        <w:rPr>
          <w:b/>
          <w:sz w:val="28"/>
          <w:szCs w:val="28"/>
          <w:u w:val="single"/>
          <w:lang w:val="en-CA"/>
        </w:rPr>
        <w:t>Days of the w</w:t>
      </w:r>
      <w:r w:rsidRPr="001574C6">
        <w:rPr>
          <w:b/>
          <w:sz w:val="28"/>
          <w:szCs w:val="28"/>
          <w:u w:val="single"/>
          <w:lang w:val="en-CA"/>
        </w:rPr>
        <w:t>eek</w:t>
      </w:r>
      <w:r>
        <w:rPr>
          <w:b/>
          <w:sz w:val="28"/>
          <w:szCs w:val="28"/>
          <w:u w:val="single"/>
          <w:lang w:val="en-CA"/>
        </w:rPr>
        <w:t xml:space="preserve"> scrambled</w:t>
      </w:r>
      <w:r>
        <w:rPr>
          <w:b/>
          <w:sz w:val="28"/>
          <w:szCs w:val="28"/>
          <w:lang w:val="en-CA"/>
        </w:rPr>
        <w:tab/>
      </w:r>
      <w:r>
        <w:rPr>
          <w:b/>
          <w:sz w:val="28"/>
          <w:szCs w:val="28"/>
          <w:lang w:val="en-CA"/>
        </w:rPr>
        <w:tab/>
      </w:r>
      <w:r>
        <w:rPr>
          <w:b/>
          <w:sz w:val="28"/>
          <w:szCs w:val="28"/>
          <w:u w:val="single"/>
          <w:lang w:val="en-CA"/>
        </w:rPr>
        <w:t>Days of the w</w:t>
      </w:r>
      <w:r w:rsidRPr="001574C6">
        <w:rPr>
          <w:b/>
          <w:sz w:val="28"/>
          <w:szCs w:val="28"/>
          <w:u w:val="single"/>
          <w:lang w:val="en-CA"/>
        </w:rPr>
        <w:t>eek</w:t>
      </w:r>
      <w:r>
        <w:rPr>
          <w:b/>
          <w:sz w:val="28"/>
          <w:szCs w:val="28"/>
          <w:u w:val="single"/>
          <w:lang w:val="en-CA"/>
        </w:rPr>
        <w:t xml:space="preserve"> in order</w:t>
      </w:r>
    </w:p>
    <w:p w14:paraId="718F28D5" w14:textId="77777777" w:rsidR="00B3670A" w:rsidRDefault="00B3670A" w:rsidP="00B3670A">
      <w:pPr>
        <w:jc w:val="both"/>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Wednesday</w:t>
      </w:r>
    </w:p>
    <w:p w14:paraId="1C1E5B75" w14:textId="77777777" w:rsidR="00B3670A" w:rsidRPr="001574C6" w:rsidRDefault="00B3670A" w:rsidP="00B3670A">
      <w:pPr>
        <w:jc w:val="both"/>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Friday</w:t>
      </w:r>
    </w:p>
    <w:p w14:paraId="53A75685" w14:textId="77777777" w:rsidR="00B3670A" w:rsidRPr="001574C6" w:rsidRDefault="00B3670A" w:rsidP="00B3670A">
      <w:pPr>
        <w:jc w:val="both"/>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Sunday</w:t>
      </w:r>
    </w:p>
    <w:p w14:paraId="55AEFCF0" w14:textId="77777777" w:rsidR="00B3670A" w:rsidRPr="001574C6" w:rsidRDefault="00B3670A" w:rsidP="00B3670A">
      <w:pPr>
        <w:jc w:val="both"/>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Thursday</w:t>
      </w:r>
    </w:p>
    <w:p w14:paraId="352A6E1C" w14:textId="77777777" w:rsidR="00B3670A" w:rsidRPr="001574C6" w:rsidRDefault="00B3670A" w:rsidP="00B3670A">
      <w:pPr>
        <w:jc w:val="both"/>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Saturday</w:t>
      </w:r>
    </w:p>
    <w:p w14:paraId="37CF09BB" w14:textId="77777777" w:rsidR="00B3670A" w:rsidRPr="001574C6" w:rsidRDefault="00B3670A" w:rsidP="00B3670A">
      <w:pPr>
        <w:jc w:val="both"/>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Tuesday</w:t>
      </w:r>
    </w:p>
    <w:p w14:paraId="1CB51172" w14:textId="77777777" w:rsidR="00B3670A" w:rsidRPr="001574C6" w:rsidRDefault="00B3670A" w:rsidP="00B3670A">
      <w:pPr>
        <w:jc w:val="both"/>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74C6">
        <w:rPr>
          <w:b/>
          <w:sz w:val="28"/>
          <w:szCs w:val="28"/>
          <w:lang w:val="en-C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Monday</w:t>
      </w:r>
    </w:p>
    <w:p w14:paraId="696AF2F7" w14:textId="77777777" w:rsidR="00B3670A" w:rsidRDefault="00B3670A" w:rsidP="00B3670A">
      <w:pPr>
        <w:jc w:val="both"/>
        <w:rPr>
          <w:szCs w:val="22"/>
        </w:rPr>
      </w:pPr>
    </w:p>
    <w:p w14:paraId="46F7E28B" w14:textId="77777777" w:rsidR="00B3670A" w:rsidRDefault="00B3670A" w:rsidP="00B3670A">
      <w:pPr>
        <w:jc w:val="both"/>
        <w:rPr>
          <w:szCs w:val="22"/>
        </w:rPr>
      </w:pPr>
    </w:p>
    <w:p w14:paraId="2EBACF28" w14:textId="77777777" w:rsidR="00B3670A" w:rsidRDefault="00B3670A" w:rsidP="00B3670A">
      <w:pPr>
        <w:jc w:val="both"/>
        <w:rPr>
          <w:szCs w:val="22"/>
        </w:rPr>
      </w:pPr>
    </w:p>
    <w:p w14:paraId="4FA9F125" w14:textId="77777777" w:rsidR="00B3670A" w:rsidRDefault="00B3670A" w:rsidP="00B3670A">
      <w:pPr>
        <w:rPr>
          <w:szCs w:val="22"/>
        </w:rPr>
      </w:pPr>
      <w:r>
        <w:rPr>
          <w:szCs w:val="22"/>
        </w:rPr>
        <w:t>Par la suite, va sur ce 2</w:t>
      </w:r>
      <w:r w:rsidRPr="008C47DE">
        <w:rPr>
          <w:szCs w:val="22"/>
          <w:vertAlign w:val="superscript"/>
        </w:rPr>
        <w:t>e</w:t>
      </w:r>
      <w:r>
        <w:rPr>
          <w:szCs w:val="22"/>
        </w:rPr>
        <w:t xml:space="preserve"> site  avec un copier-coller : </w:t>
      </w:r>
      <w:hyperlink r:id="rId12" w:history="1">
        <w:r w:rsidRPr="008E35C0">
          <w:rPr>
            <w:rStyle w:val="Lienhypertexte"/>
            <w:szCs w:val="22"/>
          </w:rPr>
          <w:t>https://www.learningstationmusic.com/blog/2014/09/06/12-months-year-song-lyrics/</w:t>
        </w:r>
      </w:hyperlink>
    </w:p>
    <w:p w14:paraId="4594FA73" w14:textId="77777777" w:rsidR="00B3670A" w:rsidRDefault="00B3670A" w:rsidP="00B3670A">
      <w:pPr>
        <w:jc w:val="both"/>
        <w:rPr>
          <w:szCs w:val="22"/>
        </w:rPr>
      </w:pPr>
      <w:r>
        <w:rPr>
          <w:szCs w:val="22"/>
        </w:rPr>
        <w:t>Ensuite, chante deux fois la chanson sur les mois de l’année. Finalement, place les mois de l’année dans le bon ordre.</w:t>
      </w:r>
    </w:p>
    <w:p w14:paraId="7F58D7BA" w14:textId="77777777" w:rsidR="00B3670A" w:rsidRDefault="00B3670A" w:rsidP="00B3670A">
      <w:pPr>
        <w:jc w:val="both"/>
        <w:rPr>
          <w:szCs w:val="22"/>
        </w:rPr>
      </w:pPr>
    </w:p>
    <w:p w14:paraId="0E59057E" w14:textId="77777777" w:rsidR="00B3670A" w:rsidRPr="000F5C28" w:rsidRDefault="00B3670A" w:rsidP="00B3670A">
      <w:pPr>
        <w:jc w:val="both"/>
        <w:rPr>
          <w:b/>
          <w:szCs w:val="22"/>
          <w:u w:val="single"/>
          <w:lang w:val="en-CA"/>
        </w:rPr>
      </w:pPr>
      <w:r w:rsidRPr="000F5C28">
        <w:rPr>
          <w:b/>
          <w:caps/>
          <w:szCs w:val="22"/>
          <w:u w:val="single"/>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Months of the year scra</w:t>
      </w:r>
      <w:r>
        <w:rPr>
          <w:b/>
          <w:caps/>
          <w:szCs w:val="22"/>
          <w:u w:val="single"/>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w:t>
      </w:r>
      <w:r w:rsidRPr="000F5C28">
        <w:rPr>
          <w:b/>
          <w:caps/>
          <w:szCs w:val="22"/>
          <w:u w:val="single"/>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bled</w:t>
      </w:r>
      <w:r w:rsidRPr="000F5C28">
        <w:rPr>
          <w:b/>
          <w:caps/>
          <w:szCs w:val="22"/>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szCs w:val="22"/>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szCs w:val="22"/>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szCs w:val="22"/>
          <w:u w:val="single"/>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Months of the year in order</w:t>
      </w:r>
    </w:p>
    <w:p w14:paraId="08345D43" w14:textId="77777777" w:rsidR="00B3670A"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5BEA8671" w14:textId="77777777" w:rsidR="00B3670A"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August  </w:t>
      </w:r>
    </w:p>
    <w:p w14:paraId="4F34723E" w14:textId="77777777" w:rsidR="00B3670A"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77697A" w:themeColor="accent6" w:themeShade="BF"/>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October</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2A0FA285" w14:textId="77777777" w:rsidR="00B3670A" w:rsidRPr="000F5C28" w:rsidRDefault="00B3670A" w:rsidP="00B3670A">
      <w:pPr>
        <w:jc w:val="both"/>
        <w:rPr>
          <w:b/>
          <w:caps/>
          <w:color w:val="000000" w:themeColor="tex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June</w:t>
      </w:r>
      <w:r w:rsidRPr="000F5C28">
        <w:rPr>
          <w:b/>
          <w:caps/>
          <w:color w:val="000000" w:themeColor="tex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34DA94AB" w14:textId="77777777" w:rsidR="00B3670A" w:rsidRPr="000F5C28"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April</w:t>
      </w:r>
    </w:p>
    <w:p w14:paraId="4086417B" w14:textId="77777777" w:rsidR="00B3670A" w:rsidRPr="000F5C28" w:rsidRDefault="00B3670A" w:rsidP="00B3670A">
      <w:pPr>
        <w:jc w:val="both"/>
        <w:rPr>
          <w:b/>
          <w:caps/>
          <w:color w:val="000000" w:themeColor="tex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4A66AC" w:themeColor="accen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December</w:t>
      </w:r>
    </w:p>
    <w:p w14:paraId="798AF1F5" w14:textId="77777777" w:rsidR="00B3670A" w:rsidRPr="000F5C28" w:rsidRDefault="00B3670A" w:rsidP="00B3670A">
      <w:pPr>
        <w:jc w:val="both"/>
        <w:rPr>
          <w:b/>
          <w:caps/>
          <w:color w:val="4A66AC" w:themeColor="accen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000000" w:themeColor="tex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January</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 xml:space="preserve"> </w:t>
      </w:r>
    </w:p>
    <w:p w14:paraId="627141E2" w14:textId="77777777" w:rsidR="00B3670A"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77697A" w:themeColor="accent6" w:themeShade="BF"/>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September</w:t>
      </w:r>
    </w:p>
    <w:p w14:paraId="2DF95AF0" w14:textId="77777777" w:rsidR="00B3670A" w:rsidRPr="000F5C28"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March</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p w14:paraId="522268E0" w14:textId="77777777" w:rsidR="00B3670A" w:rsidRPr="000F5C28"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May</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p w14:paraId="0D1E425A" w14:textId="77777777" w:rsidR="00B3670A" w:rsidRPr="000F5C28"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4A66AC" w:themeColor="accent1"/>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February</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t xml:space="preserve">        </w:t>
      </w:r>
    </w:p>
    <w:p w14:paraId="5CE43C87" w14:textId="77777777" w:rsidR="00B3670A" w:rsidRPr="000F5C28" w:rsidRDefault="00B3670A" w:rsidP="00B3670A">
      <w:pPr>
        <w:jc w:val="both"/>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July</w:t>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p w14:paraId="3AF2EBF9" w14:textId="77777777" w:rsidR="00B3670A" w:rsidRPr="000F5C28" w:rsidRDefault="00B3670A" w:rsidP="00B3670A">
      <w:pPr>
        <w:jc w:val="both"/>
        <w:rPr>
          <w:b/>
          <w:caps/>
          <w:color w:val="77697A" w:themeColor="accent6" w:themeShade="BF"/>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color w:val="77697A" w:themeColor="accent6" w:themeShade="BF"/>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November</w:t>
      </w:r>
    </w:p>
    <w:p w14:paraId="14537CA3" w14:textId="77777777" w:rsidR="00B3670A" w:rsidRPr="00E74016" w:rsidRDefault="00B3670A" w:rsidP="00B3670A">
      <w:pPr>
        <w:spacing w:line="360" w:lineRule="auto"/>
        <w:jc w:val="both"/>
        <w:rPr>
          <w:b/>
          <w:caps/>
          <w:sz w:val="28"/>
          <w:szCs w:val="28"/>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F5C28">
        <w:rPr>
          <w:b/>
          <w:caps/>
          <w:sz w:val="28"/>
          <w:szCs w:val="28"/>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sz w:val="28"/>
          <w:szCs w:val="28"/>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Pr="000F5C28">
        <w:rPr>
          <w:b/>
          <w:caps/>
          <w:color w:val="4A66AC" w:themeColor="accent1"/>
          <w:sz w:val="28"/>
          <w:szCs w:val="28"/>
          <w:lang w:val="en-C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664D6E19" w14:textId="438596B7" w:rsidR="00B3670A" w:rsidRDefault="00B3670A" w:rsidP="00B3670A"/>
    <w:p w14:paraId="76F3B7F4" w14:textId="7EE504CC" w:rsidR="00B3670A" w:rsidRDefault="00B3670A" w:rsidP="00B3670A"/>
    <w:p w14:paraId="32F5FB60" w14:textId="79E5AF33" w:rsidR="00B3670A" w:rsidRDefault="00B3670A" w:rsidP="00B3670A"/>
    <w:p w14:paraId="7B7F1FC0" w14:textId="56F1FC10" w:rsidR="00B3670A" w:rsidRDefault="00B3670A" w:rsidP="00B3670A"/>
    <w:p w14:paraId="1C5FE0A2" w14:textId="77777777" w:rsidR="00B3670A" w:rsidRPr="00B3670A" w:rsidRDefault="00B3670A" w:rsidP="00B3670A"/>
    <w:p w14:paraId="41CECFAE" w14:textId="5F97C114" w:rsidR="00FD0ADC" w:rsidRDefault="0000309F">
      <w:pPr>
        <w:pStyle w:val="TM2"/>
        <w:rPr>
          <w:rFonts w:asciiTheme="minorHAnsi" w:eastAsiaTheme="minorEastAsia" w:hAnsiTheme="minorHAnsi" w:cstheme="minorBidi"/>
          <w:noProof/>
          <w:szCs w:val="22"/>
          <w:lang w:val="fr-CA" w:eastAsia="fr-CA"/>
        </w:rPr>
      </w:pPr>
      <w:r>
        <w:rPr>
          <w:b/>
        </w:rPr>
        <w:lastRenderedPageBreak/>
        <w:fldChar w:fldCharType="begin"/>
      </w:r>
      <w:r>
        <w:instrText xml:space="preserve"> TOC \o "2-3" \h \z \t "Titre 1,1,_Matière - Première page,1" </w:instrText>
      </w:r>
      <w:r>
        <w:rPr>
          <w:b/>
        </w:rPr>
        <w:fldChar w:fldCharType="separate"/>
      </w:r>
      <w:hyperlink w:anchor="_Toc38473172" w:history="1">
        <w:r w:rsidR="00FD0ADC" w:rsidRPr="005919DE">
          <w:rPr>
            <w:rStyle w:val="Lienhypertexte"/>
            <w:noProof/>
          </w:rPr>
          <w:t>À vos marques! Prêts? Rimez!</w:t>
        </w:r>
        <w:r w:rsidR="00FD0ADC">
          <w:rPr>
            <w:noProof/>
            <w:webHidden/>
          </w:rPr>
          <w:tab/>
        </w:r>
        <w:r w:rsidR="00FD0ADC">
          <w:rPr>
            <w:noProof/>
            <w:webHidden/>
          </w:rPr>
          <w:fldChar w:fldCharType="begin"/>
        </w:r>
        <w:r w:rsidR="00FD0ADC">
          <w:rPr>
            <w:noProof/>
            <w:webHidden/>
          </w:rPr>
          <w:instrText xml:space="preserve"> PAGEREF _Toc38473172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bookmarkStart w:id="0" w:name="_GoBack"/>
      <w:bookmarkEnd w:id="0"/>
    </w:p>
    <w:p w14:paraId="36021736" w14:textId="540ECC58" w:rsidR="00FD0ADC" w:rsidRDefault="008520B9">
      <w:pPr>
        <w:pStyle w:val="TM3"/>
        <w:rPr>
          <w:rFonts w:asciiTheme="minorHAnsi" w:eastAsiaTheme="minorEastAsia" w:hAnsiTheme="minorHAnsi" w:cstheme="minorBidi"/>
          <w:noProof/>
          <w:szCs w:val="22"/>
          <w:lang w:val="fr-CA" w:eastAsia="fr-CA"/>
        </w:rPr>
      </w:pPr>
      <w:hyperlink w:anchor="_Toc3847317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_Toc38473173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94133A9" w14:textId="73E608B3" w:rsidR="00FD0ADC" w:rsidRDefault="008520B9">
      <w:pPr>
        <w:pStyle w:val="TM3"/>
        <w:rPr>
          <w:rFonts w:asciiTheme="minorHAnsi" w:eastAsiaTheme="minorEastAsia" w:hAnsiTheme="minorHAnsi" w:cstheme="minorBidi"/>
          <w:noProof/>
          <w:szCs w:val="22"/>
          <w:lang w:val="fr-CA" w:eastAsia="fr-CA"/>
        </w:rPr>
      </w:pPr>
      <w:hyperlink w:anchor="_Toc38473174"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_Toc38473174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256780FC" w14:textId="2DF631A9" w:rsidR="00FD0ADC" w:rsidRDefault="008520B9">
      <w:pPr>
        <w:pStyle w:val="TM3"/>
        <w:rPr>
          <w:rFonts w:asciiTheme="minorHAnsi" w:eastAsiaTheme="minorEastAsia" w:hAnsiTheme="minorHAnsi" w:cstheme="minorBidi"/>
          <w:noProof/>
          <w:szCs w:val="22"/>
          <w:lang w:val="fr-CA" w:eastAsia="fr-CA"/>
        </w:rPr>
      </w:pPr>
      <w:hyperlink w:anchor="_Toc38473175" w:history="1">
        <w:r w:rsidR="00FD0ADC" w:rsidRPr="005919DE">
          <w:rPr>
            <w:rStyle w:val="Lienhypertexte"/>
            <w:noProof/>
            <w:lang w:eastAsia="en-US"/>
          </w:rPr>
          <w:t>Information aux parents</w:t>
        </w:r>
        <w:r w:rsidR="00FD0ADC">
          <w:rPr>
            <w:noProof/>
            <w:webHidden/>
          </w:rPr>
          <w:tab/>
        </w:r>
        <w:r w:rsidR="00FD0ADC">
          <w:rPr>
            <w:noProof/>
            <w:webHidden/>
          </w:rPr>
          <w:fldChar w:fldCharType="begin"/>
        </w:r>
        <w:r w:rsidR="00FD0ADC">
          <w:rPr>
            <w:noProof/>
            <w:webHidden/>
          </w:rPr>
          <w:instrText xml:space="preserve"> PAGEREF _Toc38473175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ECC0BEE" w14:textId="0960C9E1" w:rsidR="00FD0ADC" w:rsidRDefault="008520B9">
      <w:pPr>
        <w:pStyle w:val="TM2"/>
        <w:rPr>
          <w:rFonts w:asciiTheme="minorHAnsi" w:eastAsiaTheme="minorEastAsia" w:hAnsiTheme="minorHAnsi" w:cstheme="minorBidi"/>
          <w:noProof/>
          <w:szCs w:val="22"/>
          <w:lang w:val="fr-CA" w:eastAsia="fr-CA"/>
        </w:rPr>
      </w:pPr>
      <w:hyperlink w:anchor="_Toc38473176" w:history="1">
        <w:r w:rsidR="00FD0ADC" w:rsidRPr="005919DE">
          <w:rPr>
            <w:rStyle w:val="Lienhypertexte"/>
            <w:noProof/>
          </w:rPr>
          <w:t>Annexe – À vos marques! Prêts? Rimez!</w:t>
        </w:r>
        <w:r w:rsidR="00FD0ADC">
          <w:rPr>
            <w:noProof/>
            <w:webHidden/>
          </w:rPr>
          <w:tab/>
        </w:r>
        <w:r w:rsidR="00FD0ADC">
          <w:rPr>
            <w:noProof/>
            <w:webHidden/>
          </w:rPr>
          <w:fldChar w:fldCharType="begin"/>
        </w:r>
        <w:r w:rsidR="00FD0ADC">
          <w:rPr>
            <w:noProof/>
            <w:webHidden/>
          </w:rPr>
          <w:instrText xml:space="preserve"> PAGEREF _Toc38473176 \h </w:instrText>
        </w:r>
        <w:r w:rsidR="00FD0ADC">
          <w:rPr>
            <w:noProof/>
            <w:webHidden/>
          </w:rPr>
        </w:r>
        <w:r w:rsidR="00FD0ADC">
          <w:rPr>
            <w:noProof/>
            <w:webHidden/>
          </w:rPr>
          <w:fldChar w:fldCharType="separate"/>
        </w:r>
        <w:r w:rsidR="00FD0ADC">
          <w:rPr>
            <w:noProof/>
            <w:webHidden/>
          </w:rPr>
          <w:t>2</w:t>
        </w:r>
        <w:r w:rsidR="00FD0ADC">
          <w:rPr>
            <w:noProof/>
            <w:webHidden/>
          </w:rPr>
          <w:fldChar w:fldCharType="end"/>
        </w:r>
      </w:hyperlink>
    </w:p>
    <w:p w14:paraId="44F26EC5" w14:textId="270BA198" w:rsidR="00FD0ADC" w:rsidRDefault="008520B9">
      <w:pPr>
        <w:pStyle w:val="TM2"/>
        <w:rPr>
          <w:rFonts w:asciiTheme="minorHAnsi" w:eastAsiaTheme="minorEastAsia" w:hAnsiTheme="minorHAnsi" w:cstheme="minorBidi"/>
          <w:noProof/>
          <w:szCs w:val="22"/>
          <w:lang w:val="fr-CA" w:eastAsia="fr-CA"/>
        </w:rPr>
      </w:pPr>
      <w:hyperlink w:anchor="_Toc38473177" w:history="1">
        <w:r w:rsidR="00FD0ADC" w:rsidRPr="005919DE">
          <w:rPr>
            <w:rStyle w:val="Lienhypertexte"/>
            <w:noProof/>
            <w:lang w:val="fr-CA"/>
          </w:rPr>
          <w:t>Do You Like Sports?</w:t>
        </w:r>
        <w:r w:rsidR="00FD0ADC">
          <w:rPr>
            <w:noProof/>
            <w:webHidden/>
          </w:rPr>
          <w:tab/>
        </w:r>
        <w:r w:rsidR="00FD0ADC">
          <w:rPr>
            <w:noProof/>
            <w:webHidden/>
          </w:rPr>
          <w:fldChar w:fldCharType="begin"/>
        </w:r>
        <w:r w:rsidR="00FD0ADC">
          <w:rPr>
            <w:noProof/>
            <w:webHidden/>
          </w:rPr>
          <w:instrText xml:space="preserve"> PAGEREF _Toc38473177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3905615" w14:textId="1B97B1A3" w:rsidR="00FD0ADC" w:rsidRDefault="008520B9">
      <w:pPr>
        <w:pStyle w:val="TM3"/>
        <w:rPr>
          <w:rFonts w:asciiTheme="minorHAnsi" w:eastAsiaTheme="minorEastAsia" w:hAnsiTheme="minorHAnsi" w:cstheme="minorBidi"/>
          <w:noProof/>
          <w:szCs w:val="22"/>
          <w:lang w:val="fr-CA" w:eastAsia="fr-CA"/>
        </w:rPr>
      </w:pPr>
      <w:hyperlink w:anchor="_Toc38473178" w:history="1">
        <w:r w:rsidR="00FD0ADC" w:rsidRPr="005919DE">
          <w:rPr>
            <w:rStyle w:val="Lienhypertexte"/>
            <w:noProof/>
            <w:lang w:val="fr-CA"/>
          </w:rPr>
          <w:t>Consigne à l’élève</w:t>
        </w:r>
        <w:r w:rsidR="00FD0ADC">
          <w:rPr>
            <w:noProof/>
            <w:webHidden/>
          </w:rPr>
          <w:tab/>
        </w:r>
        <w:r w:rsidR="00FD0ADC">
          <w:rPr>
            <w:noProof/>
            <w:webHidden/>
          </w:rPr>
          <w:fldChar w:fldCharType="begin"/>
        </w:r>
        <w:r w:rsidR="00FD0ADC">
          <w:rPr>
            <w:noProof/>
            <w:webHidden/>
          </w:rPr>
          <w:instrText xml:space="preserve"> PAGEREF _Toc38473178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3432749" w14:textId="31395054" w:rsidR="00FD0ADC" w:rsidRDefault="008520B9">
      <w:pPr>
        <w:pStyle w:val="TM3"/>
        <w:rPr>
          <w:rFonts w:asciiTheme="minorHAnsi" w:eastAsiaTheme="minorEastAsia" w:hAnsiTheme="minorHAnsi" w:cstheme="minorBidi"/>
          <w:noProof/>
          <w:szCs w:val="22"/>
          <w:lang w:val="fr-CA" w:eastAsia="fr-CA"/>
        </w:rPr>
      </w:pPr>
      <w:hyperlink w:anchor="_Toc38473179"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_Toc38473179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2471C8B" w14:textId="5CE03912" w:rsidR="00FD0ADC" w:rsidRDefault="008520B9">
      <w:pPr>
        <w:pStyle w:val="TM3"/>
        <w:rPr>
          <w:rFonts w:asciiTheme="minorHAnsi" w:eastAsiaTheme="minorEastAsia" w:hAnsiTheme="minorHAnsi" w:cstheme="minorBidi"/>
          <w:noProof/>
          <w:szCs w:val="22"/>
          <w:lang w:val="fr-CA" w:eastAsia="fr-CA"/>
        </w:rPr>
      </w:pPr>
      <w:hyperlink w:anchor="_Toc38473180" w:history="1">
        <w:r w:rsidR="00FD0ADC" w:rsidRPr="005919DE">
          <w:rPr>
            <w:rStyle w:val="Lienhypertexte"/>
            <w:noProof/>
            <w:lang w:val="fr-CA"/>
          </w:rPr>
          <w:t>Information aux parents</w:t>
        </w:r>
        <w:r w:rsidR="00FD0ADC">
          <w:rPr>
            <w:noProof/>
            <w:webHidden/>
          </w:rPr>
          <w:tab/>
        </w:r>
        <w:r w:rsidR="00FD0ADC">
          <w:rPr>
            <w:noProof/>
            <w:webHidden/>
          </w:rPr>
          <w:fldChar w:fldCharType="begin"/>
        </w:r>
        <w:r w:rsidR="00FD0ADC">
          <w:rPr>
            <w:noProof/>
            <w:webHidden/>
          </w:rPr>
          <w:instrText xml:space="preserve"> PAGEREF _Toc38473180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D1EF89C" w14:textId="3CADAC45" w:rsidR="00FD0ADC" w:rsidRDefault="008520B9">
      <w:pPr>
        <w:pStyle w:val="TM2"/>
        <w:rPr>
          <w:rFonts w:asciiTheme="minorHAnsi" w:eastAsiaTheme="minorEastAsia" w:hAnsiTheme="minorHAnsi" w:cstheme="minorBidi"/>
          <w:noProof/>
          <w:szCs w:val="22"/>
          <w:lang w:val="fr-CA" w:eastAsia="fr-CA"/>
        </w:rPr>
      </w:pPr>
      <w:hyperlink w:anchor="_Toc38473181" w:history="1">
        <w:r w:rsidR="00FD0ADC" w:rsidRPr="005919DE">
          <w:rPr>
            <w:rStyle w:val="Lienhypertexte"/>
            <w:noProof/>
            <w:lang w:val="fr-CA"/>
          </w:rPr>
          <w:t>Annexe – Do You Like Sports?</w:t>
        </w:r>
        <w:r w:rsidR="00FD0ADC">
          <w:rPr>
            <w:noProof/>
            <w:webHidden/>
          </w:rPr>
          <w:tab/>
        </w:r>
        <w:r w:rsidR="00FD0ADC">
          <w:rPr>
            <w:noProof/>
            <w:webHidden/>
          </w:rPr>
          <w:fldChar w:fldCharType="begin"/>
        </w:r>
        <w:r w:rsidR="00FD0ADC">
          <w:rPr>
            <w:noProof/>
            <w:webHidden/>
          </w:rPr>
          <w:instrText xml:space="preserve"> PAGEREF _Toc38473181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183432BE" w14:textId="15EB7CBF" w:rsidR="00FD0ADC" w:rsidRDefault="008520B9">
      <w:pPr>
        <w:pStyle w:val="TM3"/>
        <w:rPr>
          <w:rFonts w:asciiTheme="minorHAnsi" w:eastAsiaTheme="minorEastAsia" w:hAnsiTheme="minorHAnsi" w:cstheme="minorBidi"/>
          <w:noProof/>
          <w:szCs w:val="22"/>
          <w:lang w:val="fr-CA" w:eastAsia="fr-CA"/>
        </w:rPr>
      </w:pPr>
      <w:hyperlink w:anchor="_Toc38473182" w:history="1">
        <w:r w:rsidR="00FD0ADC" w:rsidRPr="005919DE">
          <w:rPr>
            <w:rStyle w:val="Lienhypertexte"/>
            <w:noProof/>
            <w:lang w:val="fr-CA"/>
          </w:rPr>
          <w:t>Modèle</w:t>
        </w:r>
        <w:r w:rsidR="00FD0ADC">
          <w:rPr>
            <w:noProof/>
            <w:webHidden/>
          </w:rPr>
          <w:tab/>
        </w:r>
        <w:r w:rsidR="00FD0ADC">
          <w:rPr>
            <w:noProof/>
            <w:webHidden/>
          </w:rPr>
          <w:fldChar w:fldCharType="begin"/>
        </w:r>
        <w:r w:rsidR="00FD0ADC">
          <w:rPr>
            <w:noProof/>
            <w:webHidden/>
          </w:rPr>
          <w:instrText xml:space="preserve"> PAGEREF _Toc38473182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258B7419" w14:textId="31F4FD21" w:rsidR="00FD0ADC" w:rsidRDefault="008520B9">
      <w:pPr>
        <w:pStyle w:val="TM2"/>
        <w:rPr>
          <w:rFonts w:asciiTheme="minorHAnsi" w:eastAsiaTheme="minorEastAsia" w:hAnsiTheme="minorHAnsi" w:cstheme="minorBidi"/>
          <w:noProof/>
          <w:szCs w:val="22"/>
          <w:lang w:val="fr-CA" w:eastAsia="fr-CA"/>
        </w:rPr>
      </w:pPr>
      <w:hyperlink w:anchor="_Toc38473183" w:history="1">
        <w:r w:rsidR="00FD0ADC" w:rsidRPr="005919DE">
          <w:rPr>
            <w:rStyle w:val="Lienhypertexte"/>
            <w:noProof/>
          </w:rPr>
          <w:t>La recette de sauce à spaghetti</w:t>
        </w:r>
        <w:r w:rsidR="00FD0ADC">
          <w:rPr>
            <w:noProof/>
            <w:webHidden/>
          </w:rPr>
          <w:tab/>
        </w:r>
        <w:r w:rsidR="00FD0ADC">
          <w:rPr>
            <w:noProof/>
            <w:webHidden/>
          </w:rPr>
          <w:fldChar w:fldCharType="begin"/>
        </w:r>
        <w:r w:rsidR="00FD0ADC">
          <w:rPr>
            <w:noProof/>
            <w:webHidden/>
          </w:rPr>
          <w:instrText xml:space="preserve"> PAGEREF _Toc38473183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71F1AB16" w14:textId="6C3FE4D8" w:rsidR="00FD0ADC" w:rsidRDefault="008520B9">
      <w:pPr>
        <w:pStyle w:val="TM3"/>
        <w:rPr>
          <w:rFonts w:asciiTheme="minorHAnsi" w:eastAsiaTheme="minorEastAsia" w:hAnsiTheme="minorHAnsi" w:cstheme="minorBidi"/>
          <w:noProof/>
          <w:szCs w:val="22"/>
          <w:lang w:val="fr-CA" w:eastAsia="fr-CA"/>
        </w:rPr>
      </w:pPr>
      <w:hyperlink w:anchor="_Toc38473184"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_Toc38473184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5F3D5A2F" w14:textId="7C1F41B6" w:rsidR="00FD0ADC" w:rsidRDefault="008520B9">
      <w:pPr>
        <w:pStyle w:val="TM3"/>
        <w:rPr>
          <w:rFonts w:asciiTheme="minorHAnsi" w:eastAsiaTheme="minorEastAsia" w:hAnsiTheme="minorHAnsi" w:cstheme="minorBidi"/>
          <w:noProof/>
          <w:szCs w:val="22"/>
          <w:lang w:val="fr-CA" w:eastAsia="fr-CA"/>
        </w:rPr>
      </w:pPr>
      <w:hyperlink w:anchor="_Toc38473185"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_Toc38473185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4FB9AC31" w14:textId="782743CF" w:rsidR="00FD0ADC" w:rsidRDefault="008520B9">
      <w:pPr>
        <w:pStyle w:val="TM3"/>
        <w:rPr>
          <w:rFonts w:asciiTheme="minorHAnsi" w:eastAsiaTheme="minorEastAsia" w:hAnsiTheme="minorHAnsi" w:cstheme="minorBidi"/>
          <w:noProof/>
          <w:szCs w:val="22"/>
          <w:lang w:val="fr-CA" w:eastAsia="fr-CA"/>
        </w:rPr>
      </w:pPr>
      <w:hyperlink w:anchor="_Toc38473186"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_Toc38473186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210FBBF4" w14:textId="510EE52A" w:rsidR="00FD0ADC" w:rsidRDefault="008520B9">
      <w:pPr>
        <w:pStyle w:val="TM2"/>
        <w:rPr>
          <w:rFonts w:asciiTheme="minorHAnsi" w:eastAsiaTheme="minorEastAsia" w:hAnsiTheme="minorHAnsi" w:cstheme="minorBidi"/>
          <w:noProof/>
          <w:szCs w:val="22"/>
          <w:lang w:val="fr-CA" w:eastAsia="fr-CA"/>
        </w:rPr>
      </w:pPr>
      <w:hyperlink w:anchor="_Toc38473187" w:history="1">
        <w:r w:rsidR="00FD0ADC" w:rsidRPr="005919DE">
          <w:rPr>
            <w:rStyle w:val="Lienhypertexte"/>
            <w:noProof/>
          </w:rPr>
          <w:t>Annexe – Les listes d’ingrédients</w:t>
        </w:r>
        <w:r w:rsidR="00FD0ADC">
          <w:rPr>
            <w:noProof/>
            <w:webHidden/>
          </w:rPr>
          <w:tab/>
        </w:r>
        <w:r w:rsidR="00FD0ADC">
          <w:rPr>
            <w:noProof/>
            <w:webHidden/>
          </w:rPr>
          <w:fldChar w:fldCharType="begin"/>
        </w:r>
        <w:r w:rsidR="00FD0ADC">
          <w:rPr>
            <w:noProof/>
            <w:webHidden/>
          </w:rPr>
          <w:instrText xml:space="preserve"> PAGEREF _Toc38473187 \h </w:instrText>
        </w:r>
        <w:r w:rsidR="00FD0ADC">
          <w:rPr>
            <w:noProof/>
            <w:webHidden/>
          </w:rPr>
        </w:r>
        <w:r w:rsidR="00FD0ADC">
          <w:rPr>
            <w:noProof/>
            <w:webHidden/>
          </w:rPr>
          <w:fldChar w:fldCharType="separate"/>
        </w:r>
        <w:r w:rsidR="00FD0ADC">
          <w:rPr>
            <w:noProof/>
            <w:webHidden/>
          </w:rPr>
          <w:t>6</w:t>
        </w:r>
        <w:r w:rsidR="00FD0ADC">
          <w:rPr>
            <w:noProof/>
            <w:webHidden/>
          </w:rPr>
          <w:fldChar w:fldCharType="end"/>
        </w:r>
      </w:hyperlink>
    </w:p>
    <w:p w14:paraId="73AA458C" w14:textId="48905FE2" w:rsidR="00FD0ADC" w:rsidRDefault="008520B9">
      <w:pPr>
        <w:pStyle w:val="TM2"/>
        <w:rPr>
          <w:rFonts w:asciiTheme="minorHAnsi" w:eastAsiaTheme="minorEastAsia" w:hAnsiTheme="minorHAnsi" w:cstheme="minorBidi"/>
          <w:noProof/>
          <w:szCs w:val="22"/>
          <w:lang w:val="fr-CA" w:eastAsia="fr-CA"/>
        </w:rPr>
      </w:pPr>
      <w:hyperlink w:anchor="_Toc38473188" w:history="1">
        <w:r w:rsidR="00FD0ADC" w:rsidRPr="005919DE">
          <w:rPr>
            <w:rStyle w:val="Lienhypertexte"/>
            <w:noProof/>
          </w:rPr>
          <w:t>Des idées positives au bout du fil!</w:t>
        </w:r>
        <w:r w:rsidR="00FD0ADC">
          <w:rPr>
            <w:noProof/>
            <w:webHidden/>
          </w:rPr>
          <w:tab/>
        </w:r>
        <w:r w:rsidR="00FD0ADC">
          <w:rPr>
            <w:noProof/>
            <w:webHidden/>
          </w:rPr>
          <w:fldChar w:fldCharType="begin"/>
        </w:r>
        <w:r w:rsidR="00FD0ADC">
          <w:rPr>
            <w:noProof/>
            <w:webHidden/>
          </w:rPr>
          <w:instrText xml:space="preserve"> PAGEREF _Toc38473188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663AF7C1" w14:textId="58B77968" w:rsidR="00FD0ADC" w:rsidRDefault="008520B9">
      <w:pPr>
        <w:pStyle w:val="TM3"/>
        <w:rPr>
          <w:rFonts w:asciiTheme="minorHAnsi" w:eastAsiaTheme="minorEastAsia" w:hAnsiTheme="minorHAnsi" w:cstheme="minorBidi"/>
          <w:noProof/>
          <w:szCs w:val="22"/>
          <w:lang w:val="fr-CA" w:eastAsia="fr-CA"/>
        </w:rPr>
      </w:pPr>
      <w:hyperlink w:anchor="_Toc38473189"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_Toc38473189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7F3F9687" w14:textId="10C61465" w:rsidR="00FD0ADC" w:rsidRDefault="008520B9">
      <w:pPr>
        <w:pStyle w:val="TM3"/>
        <w:rPr>
          <w:rFonts w:asciiTheme="minorHAnsi" w:eastAsiaTheme="minorEastAsia" w:hAnsiTheme="minorHAnsi" w:cstheme="minorBidi"/>
          <w:noProof/>
          <w:szCs w:val="22"/>
          <w:lang w:val="fr-CA" w:eastAsia="fr-CA"/>
        </w:rPr>
      </w:pPr>
      <w:hyperlink w:anchor="_Toc38473190"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_Toc38473190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457EBD11" w14:textId="6915A29C" w:rsidR="00FD0ADC" w:rsidRDefault="008520B9">
      <w:pPr>
        <w:pStyle w:val="TM3"/>
        <w:rPr>
          <w:rFonts w:asciiTheme="minorHAnsi" w:eastAsiaTheme="minorEastAsia" w:hAnsiTheme="minorHAnsi" w:cstheme="minorBidi"/>
          <w:noProof/>
          <w:szCs w:val="22"/>
          <w:lang w:val="fr-CA" w:eastAsia="fr-CA"/>
        </w:rPr>
      </w:pPr>
      <w:hyperlink w:anchor="_Toc38473191"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_Toc38473191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2A28111D" w14:textId="3689118E" w:rsidR="00FD0ADC" w:rsidRDefault="008520B9">
      <w:pPr>
        <w:pStyle w:val="TM2"/>
        <w:rPr>
          <w:rFonts w:asciiTheme="minorHAnsi" w:eastAsiaTheme="minorEastAsia" w:hAnsiTheme="minorHAnsi" w:cstheme="minorBidi"/>
          <w:noProof/>
          <w:szCs w:val="22"/>
          <w:lang w:val="fr-CA" w:eastAsia="fr-CA"/>
        </w:rPr>
      </w:pPr>
      <w:hyperlink w:anchor="_Toc38473192" w:history="1">
        <w:r w:rsidR="00FD0ADC" w:rsidRPr="005919DE">
          <w:rPr>
            <w:rStyle w:val="Lienhypertexte"/>
            <w:noProof/>
          </w:rPr>
          <w:t>Annexe – Des idées positives au bout du fil!</w:t>
        </w:r>
        <w:r w:rsidR="00FD0ADC">
          <w:rPr>
            <w:noProof/>
            <w:webHidden/>
          </w:rPr>
          <w:tab/>
        </w:r>
        <w:r w:rsidR="00FD0ADC">
          <w:rPr>
            <w:noProof/>
            <w:webHidden/>
          </w:rPr>
          <w:fldChar w:fldCharType="begin"/>
        </w:r>
        <w:r w:rsidR="00FD0ADC">
          <w:rPr>
            <w:noProof/>
            <w:webHidden/>
          </w:rPr>
          <w:instrText xml:space="preserve"> PAGEREF _Toc38473192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E255A81" w14:textId="3A18B752" w:rsidR="00FD0ADC" w:rsidRDefault="008520B9">
      <w:pPr>
        <w:pStyle w:val="TM3"/>
        <w:rPr>
          <w:rFonts w:asciiTheme="minorHAnsi" w:eastAsiaTheme="minorEastAsia" w:hAnsiTheme="minorHAnsi" w:cstheme="minorBidi"/>
          <w:noProof/>
          <w:szCs w:val="22"/>
          <w:lang w:val="fr-CA" w:eastAsia="fr-CA"/>
        </w:rPr>
      </w:pPr>
      <w:hyperlink w:anchor="_Toc3847319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_Toc38473193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A0DDFF4" w14:textId="1440550F" w:rsidR="00FD0ADC" w:rsidRDefault="008520B9">
      <w:pPr>
        <w:pStyle w:val="TM2"/>
        <w:rPr>
          <w:rFonts w:asciiTheme="minorHAnsi" w:eastAsiaTheme="minorEastAsia" w:hAnsiTheme="minorHAnsi" w:cstheme="minorBidi"/>
          <w:noProof/>
          <w:szCs w:val="22"/>
          <w:lang w:val="fr-CA" w:eastAsia="fr-CA"/>
        </w:rPr>
      </w:pPr>
      <w:hyperlink w:anchor="_Toc38473194" w:history="1">
        <w:r w:rsidR="00FD0ADC" w:rsidRPr="005919DE">
          <w:rPr>
            <w:rStyle w:val="Lienhypertexte"/>
            <w:noProof/>
          </w:rPr>
          <w:t>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_Toc38473194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61556C5B" w14:textId="7A29A19C" w:rsidR="00FD0ADC" w:rsidRDefault="008520B9">
      <w:pPr>
        <w:pStyle w:val="TM3"/>
        <w:rPr>
          <w:rFonts w:asciiTheme="minorHAnsi" w:eastAsiaTheme="minorEastAsia" w:hAnsiTheme="minorHAnsi" w:cstheme="minorBidi"/>
          <w:noProof/>
          <w:szCs w:val="22"/>
          <w:lang w:val="fr-CA" w:eastAsia="fr-CA"/>
        </w:rPr>
      </w:pPr>
      <w:hyperlink w:anchor="_Toc38473195"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_Toc38473195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252ABB4C" w14:textId="1FEA68D1" w:rsidR="00FD0ADC" w:rsidRDefault="008520B9">
      <w:pPr>
        <w:pStyle w:val="TM3"/>
        <w:rPr>
          <w:rFonts w:asciiTheme="minorHAnsi" w:eastAsiaTheme="minorEastAsia" w:hAnsiTheme="minorHAnsi" w:cstheme="minorBidi"/>
          <w:noProof/>
          <w:szCs w:val="22"/>
          <w:lang w:val="fr-CA" w:eastAsia="fr-CA"/>
        </w:rPr>
      </w:pPr>
      <w:hyperlink w:anchor="_Toc38473196"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_Toc38473196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73601D16" w14:textId="395B1234" w:rsidR="00FD0ADC" w:rsidRDefault="008520B9">
      <w:pPr>
        <w:pStyle w:val="TM3"/>
        <w:rPr>
          <w:rFonts w:asciiTheme="minorHAnsi" w:eastAsiaTheme="minorEastAsia" w:hAnsiTheme="minorHAnsi" w:cstheme="minorBidi"/>
          <w:noProof/>
          <w:szCs w:val="22"/>
          <w:lang w:val="fr-CA" w:eastAsia="fr-CA"/>
        </w:rPr>
      </w:pPr>
      <w:hyperlink w:anchor="_Toc38473197"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_Toc38473197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4948C3F6" w14:textId="318FB2DA" w:rsidR="00FD0ADC" w:rsidRDefault="008520B9">
      <w:pPr>
        <w:pStyle w:val="TM2"/>
        <w:rPr>
          <w:rFonts w:asciiTheme="minorHAnsi" w:eastAsiaTheme="minorEastAsia" w:hAnsiTheme="minorHAnsi" w:cstheme="minorBidi"/>
          <w:noProof/>
          <w:szCs w:val="22"/>
          <w:lang w:val="fr-CA" w:eastAsia="fr-CA"/>
        </w:rPr>
      </w:pPr>
      <w:hyperlink w:anchor="_Toc38473198" w:history="1">
        <w:r w:rsidR="00FD0ADC" w:rsidRPr="005919DE">
          <w:rPr>
            <w:rStyle w:val="Lienhypertexte"/>
            <w:noProof/>
          </w:rPr>
          <w:t>Annexe – 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_Toc38473198 \h </w:instrText>
        </w:r>
        <w:r w:rsidR="00FD0ADC">
          <w:rPr>
            <w:noProof/>
            <w:webHidden/>
          </w:rPr>
        </w:r>
        <w:r w:rsidR="00FD0ADC">
          <w:rPr>
            <w:noProof/>
            <w:webHidden/>
          </w:rPr>
          <w:fldChar w:fldCharType="separate"/>
        </w:r>
        <w:r w:rsidR="00FD0ADC">
          <w:rPr>
            <w:noProof/>
            <w:webHidden/>
          </w:rPr>
          <w:t>11</w:t>
        </w:r>
        <w:r w:rsidR="00FD0ADC">
          <w:rPr>
            <w:noProof/>
            <w:webHidden/>
          </w:rPr>
          <w:fldChar w:fldCharType="end"/>
        </w:r>
      </w:hyperlink>
    </w:p>
    <w:p w14:paraId="07928EA9" w14:textId="0A2AC29A" w:rsidR="00FD0ADC" w:rsidRDefault="008520B9">
      <w:pPr>
        <w:pStyle w:val="TM2"/>
        <w:rPr>
          <w:rFonts w:asciiTheme="minorHAnsi" w:eastAsiaTheme="minorEastAsia" w:hAnsiTheme="minorHAnsi" w:cstheme="minorBidi"/>
          <w:noProof/>
          <w:szCs w:val="22"/>
          <w:lang w:val="fr-CA" w:eastAsia="fr-CA"/>
        </w:rPr>
      </w:pPr>
      <w:hyperlink w:anchor="_Toc38473199" w:history="1">
        <w:r w:rsidR="00FD0ADC" w:rsidRPr="005919DE">
          <w:rPr>
            <w:rStyle w:val="Lienhypertexte"/>
            <w:noProof/>
          </w:rPr>
          <w:t>Lili veut un petit chat</w:t>
        </w:r>
        <w:r w:rsidR="00FD0ADC">
          <w:rPr>
            <w:noProof/>
            <w:webHidden/>
          </w:rPr>
          <w:tab/>
        </w:r>
        <w:r w:rsidR="00FD0ADC">
          <w:rPr>
            <w:noProof/>
            <w:webHidden/>
          </w:rPr>
          <w:fldChar w:fldCharType="begin"/>
        </w:r>
        <w:r w:rsidR="00FD0ADC">
          <w:rPr>
            <w:noProof/>
            <w:webHidden/>
          </w:rPr>
          <w:instrText xml:space="preserve"> PAGEREF _Toc38473199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C779827" w14:textId="10A3A739" w:rsidR="00FD0ADC" w:rsidRDefault="008520B9">
      <w:pPr>
        <w:pStyle w:val="TM3"/>
        <w:rPr>
          <w:rFonts w:asciiTheme="minorHAnsi" w:eastAsiaTheme="minorEastAsia" w:hAnsiTheme="minorHAnsi" w:cstheme="minorBidi"/>
          <w:noProof/>
          <w:szCs w:val="22"/>
          <w:lang w:val="fr-CA" w:eastAsia="fr-CA"/>
        </w:rPr>
      </w:pPr>
      <w:hyperlink w:anchor="_Toc38473200"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_Toc38473200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3314D0D5" w14:textId="1330541D" w:rsidR="00FD0ADC" w:rsidRDefault="008520B9">
      <w:pPr>
        <w:pStyle w:val="TM3"/>
        <w:rPr>
          <w:rFonts w:asciiTheme="minorHAnsi" w:eastAsiaTheme="minorEastAsia" w:hAnsiTheme="minorHAnsi" w:cstheme="minorBidi"/>
          <w:noProof/>
          <w:szCs w:val="22"/>
          <w:lang w:val="fr-CA" w:eastAsia="fr-CA"/>
        </w:rPr>
      </w:pPr>
      <w:hyperlink w:anchor="_Toc38473201"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_Toc38473201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409C4BDA" w14:textId="646104B9" w:rsidR="00FD0ADC" w:rsidRDefault="008520B9">
      <w:pPr>
        <w:pStyle w:val="TM3"/>
        <w:rPr>
          <w:rFonts w:asciiTheme="minorHAnsi" w:eastAsiaTheme="minorEastAsia" w:hAnsiTheme="minorHAnsi" w:cstheme="minorBidi"/>
          <w:noProof/>
          <w:szCs w:val="22"/>
          <w:lang w:val="fr-CA" w:eastAsia="fr-CA"/>
        </w:rPr>
      </w:pPr>
      <w:hyperlink w:anchor="_Toc38473202"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_Toc38473202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73FC790" w14:textId="302EED75" w:rsidR="00DF4403" w:rsidRPr="00BF31BF" w:rsidRDefault="0000309F" w:rsidP="00B60F6E">
      <w:pPr>
        <w:pStyle w:val="TM3"/>
        <w:sectPr w:rsidR="00DF4403" w:rsidRPr="00BF31BF" w:rsidSect="003D4077">
          <w:footerReference w:type="even" r:id="rId13"/>
          <w:pgSz w:w="12240" w:h="15840" w:code="1"/>
          <w:pgMar w:top="720" w:right="1080" w:bottom="1440" w:left="1080" w:header="0" w:footer="706" w:gutter="0"/>
          <w:cols w:space="708"/>
          <w:docGrid w:linePitch="360"/>
        </w:sectPr>
      </w:pPr>
      <w:r>
        <w:rPr>
          <w:noProof/>
        </w:rPr>
        <w:fldChar w:fldCharType="end"/>
      </w:r>
    </w:p>
    <w:p w14:paraId="00017C09" w14:textId="6BCA1F6B" w:rsidR="003D4077" w:rsidRDefault="003D4077" w:rsidP="00141BC1">
      <w:pPr>
        <w:pStyle w:val="Matire-Premirepage"/>
        <w:ind w:right="-519"/>
      </w:pPr>
      <w:r w:rsidRPr="00BF31BF">
        <w:lastRenderedPageBreak/>
        <w:t>Français</w:t>
      </w:r>
      <w:r w:rsidR="00C95A8B">
        <w:t>,</w:t>
      </w:r>
      <w:r w:rsidRPr="00BF31BF">
        <w:t xml:space="preserve"> langue d’enseignemen</w:t>
      </w:r>
      <w:r w:rsidR="00B60F6E" w:rsidRPr="00BF31BF">
        <w:t>t</w:t>
      </w:r>
    </w:p>
    <w:p w14:paraId="11E61562" w14:textId="77777777" w:rsidR="00E046A4" w:rsidRDefault="00E046A4" w:rsidP="00E046A4">
      <w:pPr>
        <w:pStyle w:val="Titredelactivit"/>
      </w:pPr>
      <w:bookmarkStart w:id="1" w:name="_Toc38473172"/>
      <w:r>
        <w:t>À vos marques! Prêts? Rimez!</w:t>
      </w:r>
      <w:bookmarkEnd w:id="1"/>
    </w:p>
    <w:p w14:paraId="42CEFA69" w14:textId="5AC17509" w:rsidR="00E046A4" w:rsidRDefault="00E046A4" w:rsidP="00E046A4">
      <w:pPr>
        <w:pStyle w:val="Consigne-Titre"/>
      </w:pPr>
      <w:bookmarkStart w:id="2" w:name="_Toc38473173"/>
      <w:r>
        <w:rPr>
          <w:noProof/>
          <w:lang w:val="fr-CA" w:eastAsia="fr-CA"/>
        </w:rPr>
        <w:drawing>
          <wp:anchor distT="0" distB="0" distL="114300" distR="114300" simplePos="0" relativeHeight="251677184" behindDoc="1" locked="0" layoutInCell="1" allowOverlap="1" wp14:anchorId="2C56CEFB" wp14:editId="5E50BF22">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37745461"/>
      <w:r>
        <w:t>Consigne à l’élève</w:t>
      </w:r>
      <w:bookmarkEnd w:id="2"/>
      <w:bookmarkEnd w:id="3"/>
    </w:p>
    <w:p w14:paraId="196975A0" w14:textId="77777777" w:rsidR="00E046A4" w:rsidRDefault="00E046A4" w:rsidP="00E046A4">
      <w:pPr>
        <w:pStyle w:val="Consigne-Texte"/>
        <w:numPr>
          <w:ilvl w:val="0"/>
          <w:numId w:val="22"/>
        </w:numPr>
        <w:ind w:left="360"/>
        <w:contextualSpacing w:val="0"/>
      </w:pPr>
      <w:bookmarkStart w:id="4" w:name="_Toc37745462"/>
      <w:r>
        <w:rPr>
          <w:rStyle w:val="normaltextrun"/>
        </w:rPr>
        <w:t xml:space="preserve">Clique sur ce </w:t>
      </w:r>
      <w:hyperlink r:id="rId15"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À vos marques! Prêts? Hockey !</w:t>
      </w:r>
    </w:p>
    <w:p w14:paraId="7DD228AE" w14:textId="77777777" w:rsidR="00E046A4" w:rsidRDefault="00E046A4" w:rsidP="00E046A4">
      <w:pPr>
        <w:pStyle w:val="Consigne-Texte"/>
        <w:numPr>
          <w:ilvl w:val="0"/>
          <w:numId w:val="22"/>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2"/>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2"/>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4"/>
        </w:numPr>
        <w:contextualSpacing w:val="0"/>
      </w:pPr>
      <w:r>
        <w:rPr>
          <w:rStyle w:val="normaltextrun"/>
        </w:rPr>
        <w:t>Bâton;</w:t>
      </w:r>
    </w:p>
    <w:p w14:paraId="2905F87E" w14:textId="77777777" w:rsidR="00E046A4" w:rsidRDefault="00E046A4" w:rsidP="00E046A4">
      <w:pPr>
        <w:pStyle w:val="Consignepuceniveau2"/>
        <w:numPr>
          <w:ilvl w:val="0"/>
          <w:numId w:val="24"/>
        </w:numPr>
        <w:contextualSpacing w:val="0"/>
      </w:pPr>
      <w:r>
        <w:rPr>
          <w:rStyle w:val="normaltextrun"/>
        </w:rPr>
        <w:t>Patinoire;</w:t>
      </w:r>
    </w:p>
    <w:p w14:paraId="651ACB98" w14:textId="77777777" w:rsidR="00E046A4" w:rsidRDefault="00E046A4" w:rsidP="00E046A4">
      <w:pPr>
        <w:pStyle w:val="Consignepuceniveau2"/>
        <w:numPr>
          <w:ilvl w:val="0"/>
          <w:numId w:val="24"/>
        </w:numPr>
        <w:contextualSpacing w:val="0"/>
      </w:pPr>
      <w:r>
        <w:rPr>
          <w:rStyle w:val="normaltextrun"/>
        </w:rPr>
        <w:t>Rondelle.</w:t>
      </w:r>
    </w:p>
    <w:p w14:paraId="50016D8B" w14:textId="77777777" w:rsidR="00E046A4" w:rsidRDefault="00E046A4" w:rsidP="00E046A4">
      <w:pPr>
        <w:pStyle w:val="Consigne-Texte"/>
        <w:numPr>
          <w:ilvl w:val="0"/>
          <w:numId w:val="22"/>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2"/>
        </w:numPr>
        <w:ind w:left="360"/>
        <w:contextualSpacing w:val="0"/>
      </w:pPr>
      <w:r>
        <w:rPr>
          <w:rStyle w:val="normaltextrun"/>
        </w:rPr>
        <w:t>Lance un défi à quelqu’un autour de toi et écrivez ensemble le plus de rimes possible.</w:t>
      </w:r>
    </w:p>
    <w:p w14:paraId="2A877FF9" w14:textId="77777777" w:rsidR="00E046A4" w:rsidRDefault="00E046A4" w:rsidP="00E046A4">
      <w:pPr>
        <w:pStyle w:val="Matriel-Titre"/>
      </w:pPr>
      <w:bookmarkStart w:id="5" w:name="_Toc38473174"/>
      <w:r>
        <w:t>Matériel requis</w:t>
      </w:r>
      <w:bookmarkEnd w:id="4"/>
      <w:bookmarkEnd w:id="5"/>
    </w:p>
    <w:p w14:paraId="2B453865" w14:textId="77777777" w:rsidR="00E046A4" w:rsidRDefault="00E046A4" w:rsidP="00E046A4">
      <w:pPr>
        <w:pStyle w:val="Matriel-Texte"/>
        <w:numPr>
          <w:ilvl w:val="0"/>
          <w:numId w:val="23"/>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3"/>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6" w:name="_Toc36744043"/>
            <w:bookmarkStart w:id="7" w:name="_Toc37745463"/>
            <w:bookmarkStart w:id="8" w:name="_Toc38473175"/>
            <w:bookmarkStart w:id="9" w:name="_Hlk36746529"/>
            <w:r>
              <w:rPr>
                <w:lang w:eastAsia="en-US"/>
              </w:rPr>
              <w:t>Information aux parents</w:t>
            </w:r>
            <w:bookmarkEnd w:id="6"/>
            <w:bookmarkEnd w:id="7"/>
            <w:bookmarkEnd w:id="8"/>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1"/>
              </w:numPr>
              <w:spacing w:line="256" w:lineRule="auto"/>
              <w:ind w:left="357" w:hanging="357"/>
            </w:pPr>
            <w:r>
              <w:t>Écouter une histoire audio;</w:t>
            </w:r>
          </w:p>
          <w:p w14:paraId="378A61D8" w14:textId="77777777" w:rsidR="00E046A4" w:rsidRDefault="00E046A4" w:rsidP="00E046A4">
            <w:pPr>
              <w:pStyle w:val="Tableau-Liste"/>
              <w:numPr>
                <w:ilvl w:val="0"/>
                <w:numId w:val="21"/>
              </w:numPr>
              <w:spacing w:line="256" w:lineRule="auto"/>
              <w:ind w:left="357" w:hanging="357"/>
            </w:pPr>
            <w:r>
              <w:t>Reconnaître des rimes;</w:t>
            </w:r>
          </w:p>
          <w:p w14:paraId="52D85E74" w14:textId="77777777" w:rsidR="00E046A4" w:rsidRDefault="00E046A4" w:rsidP="00E046A4">
            <w:pPr>
              <w:pStyle w:val="Tableau-Liste"/>
              <w:numPr>
                <w:ilvl w:val="0"/>
                <w:numId w:val="21"/>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1"/>
              </w:numPr>
              <w:spacing w:line="256" w:lineRule="auto"/>
              <w:ind w:left="357" w:hanging="357"/>
              <w:rPr>
                <w:rStyle w:val="normaltextrun"/>
                <w:rFonts w:ascii="Gill Sans MT" w:hAnsi="Gill Sans MT" w:cs="Segoe UI"/>
              </w:rPr>
            </w:pPr>
            <w:r>
              <w:t>Écouter l’histoire avec votre enfant;</w:t>
            </w:r>
          </w:p>
          <w:p w14:paraId="063EB04E" w14:textId="77777777" w:rsidR="00E046A4" w:rsidRDefault="00E046A4" w:rsidP="00E046A4">
            <w:pPr>
              <w:pStyle w:val="Tableau-Liste"/>
              <w:numPr>
                <w:ilvl w:val="0"/>
                <w:numId w:val="21"/>
              </w:numPr>
              <w:spacing w:line="256" w:lineRule="auto"/>
              <w:ind w:left="357" w:hanging="357"/>
              <w:rPr>
                <w:rStyle w:val="normaltextrun"/>
              </w:rPr>
            </w:pPr>
            <w:r>
              <w:rPr>
                <w:rStyle w:val="normaltextrun"/>
              </w:rPr>
              <w:t>L’aider à trouver les rimes qui sont attendues dans la lecture du livre audio;</w:t>
            </w:r>
          </w:p>
          <w:p w14:paraId="2DFE45A7" w14:textId="77777777" w:rsidR="00E046A4" w:rsidRDefault="00E046A4" w:rsidP="00E046A4">
            <w:pPr>
              <w:pStyle w:val="Tableau-Liste"/>
              <w:numPr>
                <w:ilvl w:val="0"/>
                <w:numId w:val="21"/>
              </w:numPr>
              <w:spacing w:line="256" w:lineRule="auto"/>
              <w:ind w:left="357" w:hanging="357"/>
            </w:pPr>
            <w:r>
              <w:rPr>
                <w:rStyle w:val="normaltextrun"/>
              </w:rPr>
              <w:t>Faire l’activité de classification de rimes avec votre enfant.</w:t>
            </w:r>
          </w:p>
        </w:tc>
      </w:tr>
      <w:bookmarkEnd w:id="9"/>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r>
        <w:lastRenderedPageBreak/>
        <w:t>Français, langue d’enseignement</w:t>
      </w:r>
    </w:p>
    <w:p w14:paraId="7DF06AC4" w14:textId="77777777" w:rsidR="00E046A4" w:rsidRDefault="00E046A4" w:rsidP="00E046A4">
      <w:pPr>
        <w:pStyle w:val="Titredelactivit"/>
        <w:tabs>
          <w:tab w:val="left" w:pos="7170"/>
        </w:tabs>
      </w:pPr>
      <w:bookmarkStart w:id="10" w:name="_Toc37745464"/>
      <w:bookmarkStart w:id="11" w:name="_Toc38473176"/>
      <w:r>
        <w:t xml:space="preserve">Annexe – </w:t>
      </w:r>
      <w:bookmarkEnd w:id="10"/>
      <w:r>
        <w:t>À vos marques! Prêts? Rimez!</w:t>
      </w:r>
      <w:bookmarkEnd w:id="11"/>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lang w:val="fr-CA" w:eastAsia="fr-CA"/>
        </w:rPr>
        <w:drawing>
          <wp:inline distT="0" distB="0" distL="0" distR="0" wp14:anchorId="194F4A67" wp14:editId="294303F4">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2" w:name="_Hlk37077689"/>
    </w:p>
    <w:p w14:paraId="2188C876" w14:textId="2CC7CF2D" w:rsidR="001328EB" w:rsidRDefault="001328EB" w:rsidP="00604244">
      <w:pPr>
        <w:shd w:val="clear" w:color="auto" w:fill="EBE8EC" w:themeFill="accent6" w:themeFillTint="33"/>
        <w:sectPr w:rsidR="001328EB" w:rsidSect="0006751D">
          <w:headerReference w:type="default" r:id="rId17"/>
          <w:footerReference w:type="default" r:id="rId18"/>
          <w:pgSz w:w="12240" w:h="15840"/>
          <w:pgMar w:top="1168" w:right="1418" w:bottom="1418" w:left="1276" w:header="618" w:footer="709"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049E5D64" w:rsidR="00936D23" w:rsidRPr="00DF12DA" w:rsidRDefault="001659B1" w:rsidP="00936D23">
      <w:pPr>
        <w:pStyle w:val="Titredelactivit"/>
        <w:tabs>
          <w:tab w:val="left" w:pos="7170"/>
        </w:tabs>
        <w:rPr>
          <w:lang w:val="fr-CA"/>
        </w:rPr>
      </w:pPr>
      <w:bookmarkStart w:id="13" w:name="_Toc38473177"/>
      <w:r w:rsidRPr="001659B1">
        <w:rPr>
          <w:lang w:val="fr-CA"/>
        </w:rPr>
        <w:t>Do You Like Sports</w:t>
      </w:r>
      <w:r>
        <w:rPr>
          <w:lang w:val="fr-CA"/>
        </w:rPr>
        <w:t>?</w:t>
      </w:r>
      <w:bookmarkEnd w:id="13"/>
    </w:p>
    <w:p w14:paraId="6BB6C9BA" w14:textId="1195FDDA" w:rsidR="00936D23" w:rsidRPr="00DF12DA" w:rsidRDefault="5E625EF0" w:rsidP="00936D23">
      <w:pPr>
        <w:pStyle w:val="Consigne-Titre"/>
        <w:rPr>
          <w:lang w:val="fr-CA"/>
        </w:rPr>
      </w:pPr>
      <w:bookmarkStart w:id="14" w:name="_Toc38473178"/>
      <w:r w:rsidRPr="00DF12DA">
        <w:rPr>
          <w:lang w:val="fr-CA"/>
        </w:rPr>
        <w:t>Consigne à l’élève</w:t>
      </w:r>
      <w:bookmarkEnd w:id="14"/>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15" w:name="_Toc38473179"/>
      <w:r>
        <w:t>Mat</w:t>
      </w:r>
      <w:r w:rsidR="754B0A66">
        <w:t>ériel requis</w:t>
      </w:r>
      <w:bookmarkEnd w:id="15"/>
    </w:p>
    <w:p w14:paraId="6519C7FF" w14:textId="2565B258" w:rsidR="00BE6249" w:rsidRPr="00A56B68" w:rsidRDefault="00BE6249" w:rsidP="00A56B68">
      <w:pPr>
        <w:pStyle w:val="Matriel-Texte"/>
      </w:pPr>
      <w:r w:rsidRPr="00A56B68">
        <w:t xml:space="preserve">Clique </w:t>
      </w:r>
      <w:hyperlink r:id="rId19"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20" w:history="1">
        <w:r w:rsidRPr="00715C56">
          <w:rPr>
            <w:rStyle w:val="Lienhypertexte"/>
            <w:i/>
          </w:rPr>
          <w:t>Mitchell Goes Bowling</w:t>
        </w:r>
      </w:hyperlink>
      <w:r w:rsidRPr="00A56B68">
        <w:t>, de Hallie Durand</w:t>
      </w:r>
      <w:r w:rsidR="00073AB7">
        <w:t>,</w:t>
      </w:r>
      <w:r w:rsidRPr="00A56B68">
        <w:t xml:space="preserve"> et </w:t>
      </w:r>
      <w:hyperlink r:id="rId21" w:history="1">
        <w:r w:rsidRPr="00715C56">
          <w:rPr>
            <w:rStyle w:val="Lienhypertexte"/>
            <w:i/>
          </w:rPr>
          <w:t>Dojo Daycare</w:t>
        </w:r>
      </w:hyperlink>
      <w:r w:rsidRPr="00A56B68">
        <w:t>, de Chris Tougas.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here for </w:t>
      </w:r>
      <w:r w:rsidRPr="00A56B68">
        <w:t>TumbleBooks</w:t>
      </w:r>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16" w:name="_Toc38473180"/>
            <w:r w:rsidRPr="00307EA8">
              <w:rPr>
                <w:lang w:val="fr-CA"/>
              </w:rPr>
              <w:t xml:space="preserve">Information </w:t>
            </w:r>
            <w:r w:rsidR="3C142ADE" w:rsidRPr="00307EA8">
              <w:rPr>
                <w:lang w:val="fr-CA"/>
              </w:rPr>
              <w:t xml:space="preserve">aux </w:t>
            </w:r>
            <w:r w:rsidRPr="00307EA8">
              <w:rPr>
                <w:lang w:val="fr-CA"/>
              </w:rPr>
              <w:t>parents</w:t>
            </w:r>
            <w:bookmarkEnd w:id="16"/>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texte</w:t>
            </w:r>
            <w:r w:rsidR="00790496">
              <w:t>s;</w:t>
            </w:r>
          </w:p>
          <w:p w14:paraId="5E667DE7" w14:textId="40590CE3" w:rsidR="00790496" w:rsidRPr="00E35F17" w:rsidRDefault="003F3010" w:rsidP="001A47C4">
            <w:pPr>
              <w:pStyle w:val="Tableau-Liste"/>
            </w:pPr>
            <w:r>
              <w:t>À r</w:t>
            </w:r>
            <w:r w:rsidR="00790496" w:rsidRPr="004A6B87">
              <w:t>épéter les mots</w:t>
            </w:r>
            <w:r w:rsidR="00790496">
              <w:t>;</w:t>
            </w:r>
          </w:p>
          <w:p w14:paraId="1CF8EEFF" w14:textId="33503223" w:rsidR="00790496" w:rsidRPr="00E35F17" w:rsidRDefault="003F3010" w:rsidP="001A47C4">
            <w:pPr>
              <w:pStyle w:val="Tableau-Liste"/>
            </w:pPr>
            <w:r>
              <w:t>À p</w:t>
            </w:r>
            <w:r w:rsidR="00790496" w:rsidRPr="004A6B87">
              <w:t>ratiquer sa prononciation</w:t>
            </w:r>
            <w:r w:rsidR="00790496">
              <w:t>;</w:t>
            </w:r>
          </w:p>
          <w:p w14:paraId="14F56B94" w14:textId="26A0421B" w:rsidR="00790496" w:rsidRPr="00E35F17" w:rsidRDefault="003F3010" w:rsidP="001A47C4">
            <w:pPr>
              <w:pStyle w:val="Tableau-Liste"/>
            </w:pPr>
            <w:r>
              <w:t>À f</w:t>
            </w:r>
            <w:r w:rsidR="00790496">
              <w:t>aire les gestes liés aux actions décrites;</w:t>
            </w:r>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prononcer</w:t>
            </w:r>
            <w:r w:rsidR="003E40DB">
              <w:t>;</w:t>
            </w:r>
          </w:p>
          <w:p w14:paraId="5F38FB65" w14:textId="6CCE86F6" w:rsidR="001A47C4" w:rsidRPr="007A2C14" w:rsidRDefault="001A47C4" w:rsidP="001A47C4">
            <w:pPr>
              <w:pStyle w:val="Tableau-Liste"/>
            </w:pPr>
            <w:r w:rsidRPr="00EB263D">
              <w:t>Le questionner sur la signification de certains mots de la chanson</w:t>
            </w:r>
            <w:r w:rsidR="003E40DB">
              <w:t>;</w:t>
            </w:r>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Stankiewicz,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399F5B33" w:rsidR="00936D23" w:rsidRPr="00307EA8" w:rsidRDefault="00936D23" w:rsidP="00936D23">
      <w:pPr>
        <w:pStyle w:val="Titredelactivit"/>
        <w:tabs>
          <w:tab w:val="left" w:pos="7170"/>
        </w:tabs>
        <w:rPr>
          <w:lang w:val="fr-CA"/>
        </w:rPr>
      </w:pPr>
      <w:bookmarkStart w:id="17" w:name="_Toc38473181"/>
      <w:r w:rsidRPr="00307EA8">
        <w:rPr>
          <w:lang w:val="fr-CA"/>
        </w:rPr>
        <w:t xml:space="preserve">Annexe – </w:t>
      </w:r>
      <w:r w:rsidR="009217DA" w:rsidRPr="00307EA8">
        <w:rPr>
          <w:lang w:val="fr-CA"/>
        </w:rPr>
        <w:t>Do You Like Sports?</w:t>
      </w:r>
      <w:bookmarkEnd w:id="17"/>
    </w:p>
    <w:p w14:paraId="4A716805" w14:textId="23698107" w:rsidR="00941DF9" w:rsidRPr="00307EA8" w:rsidRDefault="00590649" w:rsidP="00941DF9">
      <w:pPr>
        <w:pStyle w:val="Consigne-Titre"/>
        <w:rPr>
          <w:lang w:val="fr-CA"/>
        </w:rPr>
      </w:pPr>
      <w:bookmarkStart w:id="18" w:name="_Toc38473182"/>
      <w:r w:rsidRPr="00307EA8">
        <w:rPr>
          <w:lang w:val="fr-CA"/>
        </w:rPr>
        <w:t>Modèle</w:t>
      </w:r>
      <w:bookmarkEnd w:id="18"/>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0016" behindDoc="0" locked="0" layoutInCell="1" allowOverlap="1" wp14:anchorId="0A26C92E" wp14:editId="0D00921A">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26C92E" id="_x0000_t202" coordsize="21600,21600" o:spt="202" path="m,l,21600r21600,l21600,xe">
                      <v:stroke joinstyle="miter"/>
                      <v:path gradientshapeok="t" o:connecttype="rect"/>
                    </v:shapetype>
                    <v:shape id="Zone de texte 2" o:spid="_x0000_s1026" type="#_x0000_t202" style="position:absolute;margin-left:5.55pt;margin-top:32.45pt;width:185.9pt;height:110.6pt;z-index:2516700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" stroked="f">
                      <v:textbox style="mso-fit-shape-to-text:t">
                        <w:txbxContent>
                          <w:p w14:paraId="10979DD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3088" behindDoc="0" locked="0" layoutInCell="1" allowOverlap="1" wp14:anchorId="69F19F3F" wp14:editId="75772FBE">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19F3F" id="Zone de texte 5" o:spid="_x0000_s1027" type="#_x0000_t202" style="position:absolute;margin-left:7pt;margin-top:12.55pt;width:185.9pt;height:110.6pt;z-index:2516730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" filled="f" stroked="f">
                      <v:textbox style="mso-fit-shape-to-text:t">
                        <w:txbxContent>
                          <w:p w14:paraId="238E3032"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deuxième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6160" behindDoc="0" locked="0" layoutInCell="1" allowOverlap="1" wp14:anchorId="786F6F86" wp14:editId="66167046">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6F6F86" id="Zone de texte 6" o:spid="_x0000_s1028" type="#_x0000_t202" style="position:absolute;margin-left:5.5pt;margin-top:14.8pt;width:185.9pt;height:110.6pt;z-index:2516761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" filled="f" stroked="f">
                      <v:textbox style="mso-fit-shape-to-text:t">
                        <w:txbxContent>
                          <w:p w14:paraId="20DBBCC4" w14:textId="77777777" w:rsidR="00715010" w:rsidRPr="006E2C28" w:rsidRDefault="00715010"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troisième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77777777" w:rsidR="00B646BD" w:rsidRPr="0058311D" w:rsidRDefault="00B646BD" w:rsidP="00B646BD">
      <w:pPr>
        <w:rPr>
          <w:lang w:val="en-CA" w:eastAsia="fr-CA"/>
        </w:rPr>
      </w:pPr>
    </w:p>
    <w:p w14:paraId="2E172F2F" w14:textId="22461661" w:rsidR="009B48A6" w:rsidRPr="0058311D" w:rsidRDefault="009B48A6" w:rsidP="00B646BD">
      <w:pPr>
        <w:rPr>
          <w:lang w:val="en-CA" w:eastAsia="fr-CA"/>
        </w:rPr>
        <w:sectPr w:rsidR="009B48A6" w:rsidRPr="0058311D" w:rsidSect="0006751D">
          <w:headerReference w:type="default" r:id="rId22"/>
          <w:footerReference w:type="default" r:id="rId23"/>
          <w:pgSz w:w="12240" w:h="15840"/>
          <w:pgMar w:top="1168" w:right="1077" w:bottom="1440" w:left="1077" w:header="612" w:footer="709" w:gutter="0"/>
          <w:cols w:space="708"/>
          <w:docGrid w:linePitch="360"/>
        </w:sectPr>
      </w:pPr>
    </w:p>
    <w:p w14:paraId="1222F4FC" w14:textId="6C5A31B1" w:rsidR="006C3C45" w:rsidRPr="0058311D" w:rsidRDefault="006C3C45" w:rsidP="006C3C45">
      <w:pPr>
        <w:pStyle w:val="Matire-Premirepage"/>
        <w:rPr>
          <w:lang w:val="en-CA"/>
        </w:rPr>
      </w:pPr>
      <w:r w:rsidRPr="0058311D">
        <w:rPr>
          <w:lang w:val="en-CA"/>
        </w:rPr>
        <w:lastRenderedPageBreak/>
        <w:t>Mathématique</w:t>
      </w:r>
    </w:p>
    <w:p w14:paraId="2F90F862" w14:textId="77777777" w:rsidR="000A7875" w:rsidRPr="00BF31BF" w:rsidRDefault="000A7875" w:rsidP="000A7875">
      <w:pPr>
        <w:pStyle w:val="Titredelactivit"/>
        <w:tabs>
          <w:tab w:val="left" w:pos="7170"/>
        </w:tabs>
      </w:pPr>
      <w:bookmarkStart w:id="19" w:name="_Toc38473183"/>
      <w:r>
        <w:t>La recette de sauce à spaghetti</w:t>
      </w:r>
      <w:bookmarkEnd w:id="19"/>
    </w:p>
    <w:p w14:paraId="5DAA14FA" w14:textId="77777777" w:rsidR="00956475" w:rsidRPr="00BF31BF" w:rsidRDefault="00956475" w:rsidP="006E1F8A">
      <w:pPr>
        <w:pStyle w:val="Consigne-Titre"/>
      </w:pPr>
      <w:bookmarkStart w:id="20" w:name="_Toc37745471"/>
      <w:bookmarkStart w:id="21" w:name="_Toc38473184"/>
      <w:r w:rsidRPr="00BF31BF">
        <w:t>Consigne à l’élève</w:t>
      </w:r>
      <w:bookmarkEnd w:id="20"/>
      <w:bookmarkEnd w:id="21"/>
    </w:p>
    <w:p w14:paraId="4F54E15F" w14:textId="77777777" w:rsidR="00E6011F" w:rsidRDefault="00E6011F" w:rsidP="00E6011F">
      <w:pPr>
        <w:pStyle w:val="Consigne-Texte"/>
        <w:numPr>
          <w:ilvl w:val="0"/>
          <w:numId w:val="12"/>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2"/>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2"/>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2"/>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2"/>
        </w:numPr>
        <w:ind w:left="360"/>
        <w:contextualSpacing w:val="0"/>
      </w:pPr>
      <w:r>
        <w:t>Une fois ta liste d’ingrédients terminée, trouve le nombre total d’articles qu’il faut acheter.</w:t>
      </w:r>
    </w:p>
    <w:p w14:paraId="702A4AFA" w14:textId="77777777" w:rsidR="00956475" w:rsidRPr="00BF31BF" w:rsidRDefault="00956475" w:rsidP="006E1F8A">
      <w:pPr>
        <w:pStyle w:val="Matriel-Titre"/>
      </w:pPr>
      <w:bookmarkStart w:id="22" w:name="_Toc37745472"/>
      <w:bookmarkStart w:id="23" w:name="_Toc38473185"/>
      <w:r w:rsidRPr="00BF31BF">
        <w:t>Matériel requis</w:t>
      </w:r>
      <w:bookmarkEnd w:id="22"/>
      <w:bookmarkEnd w:id="23"/>
    </w:p>
    <w:p w14:paraId="577F3C3C" w14:textId="77777777" w:rsidR="00EB7011" w:rsidRPr="001001E9" w:rsidRDefault="00EB7011" w:rsidP="00EB7011">
      <w:pPr>
        <w:pStyle w:val="Matriel-Texte"/>
        <w:numPr>
          <w:ilvl w:val="0"/>
          <w:numId w:val="11"/>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1"/>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1"/>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1"/>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1"/>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24" w:name="_Toc37745473"/>
            <w:bookmarkStart w:id="25" w:name="_Toc38473186"/>
            <w:r w:rsidRPr="00BF31BF">
              <w:t>Information aux parents</w:t>
            </w:r>
            <w:bookmarkEnd w:id="24"/>
            <w:bookmarkEnd w:id="25"/>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r>
        <w:lastRenderedPageBreak/>
        <w:t>Mathématique</w:t>
      </w:r>
    </w:p>
    <w:p w14:paraId="00387521" w14:textId="4513E294" w:rsidR="000A7875" w:rsidRPr="00BF31BF" w:rsidRDefault="000A7875" w:rsidP="000A7875">
      <w:pPr>
        <w:pStyle w:val="Titredelactivit"/>
        <w:tabs>
          <w:tab w:val="left" w:pos="7170"/>
        </w:tabs>
      </w:pPr>
      <w:bookmarkStart w:id="26" w:name="_Toc37745474"/>
      <w:bookmarkStart w:id="27" w:name="_Toc38473187"/>
      <w:r>
        <w:t xml:space="preserve">Annexe – </w:t>
      </w:r>
      <w:bookmarkEnd w:id="26"/>
      <w:r>
        <w:t xml:space="preserve">Les </w:t>
      </w:r>
      <w:r w:rsidR="00193B3B">
        <w:t>listes d’ingrédients</w:t>
      </w:r>
      <w:bookmarkEnd w:id="27"/>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lang w:val="fr-CA" w:eastAsia="fr-CA"/>
        </w:rPr>
        <w:drawing>
          <wp:anchor distT="0" distB="0" distL="114300" distR="114300" simplePos="0" relativeHeight="251657728" behindDoc="0" locked="0" layoutInCell="1" allowOverlap="1" wp14:anchorId="1D5A9C1E" wp14:editId="3823FA66">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lang w:val="fr-CA" w:eastAsia="fr-CA"/>
        </w:rPr>
        <w:drawing>
          <wp:anchor distT="0" distB="0" distL="114300" distR="114300" simplePos="0" relativeHeight="251654656" behindDoc="0" locked="0" layoutInCell="1" allowOverlap="1" wp14:anchorId="5749EA2E" wp14:editId="51E9F449">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8" w:name="_Hlk37076839"/>
      <w:r>
        <w:lastRenderedPageBreak/>
        <w:t>Éducation physique et à la santé</w:t>
      </w:r>
    </w:p>
    <w:p w14:paraId="6C76F1C1" w14:textId="77777777" w:rsidR="00E5107C" w:rsidRPr="00E5107C" w:rsidRDefault="00E5107C" w:rsidP="00E5107C">
      <w:pPr>
        <w:tabs>
          <w:tab w:val="left" w:pos="7170"/>
        </w:tabs>
        <w:spacing w:before="720" w:after="240"/>
        <w:outlineLvl w:val="1"/>
        <w:rPr>
          <w:rFonts w:eastAsia="Times New Roman" w:cs="Arial"/>
          <w:b/>
          <w:color w:val="0070C0"/>
          <w:sz w:val="50"/>
          <w:szCs w:val="40"/>
          <w:lang w:eastAsia="fr-CA"/>
        </w:rPr>
      </w:pPr>
      <w:r w:rsidRPr="00E5107C">
        <w:rPr>
          <w:rFonts w:eastAsia="Times New Roman" w:cs="Arial"/>
          <w:b/>
          <w:color w:val="0070C0"/>
          <w:sz w:val="50"/>
          <w:szCs w:val="40"/>
          <w:lang w:eastAsia="fr-CA"/>
        </w:rPr>
        <w:t>Alimentation et parcours</w:t>
      </w:r>
    </w:p>
    <w:p w14:paraId="2A255C2C" w14:textId="77777777" w:rsidR="00E5107C" w:rsidRPr="00E5107C" w:rsidRDefault="00E5107C" w:rsidP="00E5107C">
      <w:pPr>
        <w:spacing w:before="240" w:after="120"/>
        <w:outlineLvl w:val="2"/>
        <w:rPr>
          <w:b/>
          <w:color w:val="002060"/>
          <w:sz w:val="26"/>
        </w:rPr>
      </w:pPr>
      <w:bookmarkStart w:id="29" w:name="_Toc37745476"/>
      <w:r w:rsidRPr="00E5107C">
        <w:rPr>
          <w:b/>
          <w:color w:val="002060"/>
          <w:sz w:val="26"/>
        </w:rPr>
        <w:t>Consigne à l’élève</w:t>
      </w:r>
      <w:bookmarkEnd w:id="29"/>
    </w:p>
    <w:p w14:paraId="764DBC8D" w14:textId="77777777" w:rsidR="00E5107C" w:rsidRPr="00E5107C" w:rsidRDefault="00E5107C" w:rsidP="00E5107C">
      <w:pPr>
        <w:rPr>
          <w:lang w:eastAsia="fr-CA"/>
        </w:rPr>
      </w:pPr>
      <w:r w:rsidRPr="00E5107C">
        <w:rPr>
          <w:lang w:eastAsia="fr-CA"/>
        </w:rPr>
        <w:t>Activité 1 : Un déjeuner pour bien commencer la journée!</w:t>
      </w:r>
    </w:p>
    <w:p w14:paraId="1F4772BF" w14:textId="77777777" w:rsidR="00E5107C" w:rsidRPr="00E5107C" w:rsidRDefault="00E5107C" w:rsidP="00E5107C">
      <w:pPr>
        <w:numPr>
          <w:ilvl w:val="0"/>
          <w:numId w:val="13"/>
        </w:numPr>
        <w:spacing w:after="60"/>
        <w:ind w:left="360"/>
        <w:rPr>
          <w:rFonts w:cs="Arial"/>
          <w:szCs w:val="28"/>
        </w:rPr>
      </w:pPr>
      <w:r w:rsidRPr="00E5107C">
        <w:rPr>
          <w:rFonts w:cs="Arial"/>
          <w:szCs w:val="28"/>
        </w:rPr>
        <w:t>À quoi ressemble ton déjeuner?</w:t>
      </w:r>
    </w:p>
    <w:p w14:paraId="1309D73E"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Consulte les informations concernant ce repas dans ce </w:t>
      </w:r>
      <w:hyperlink r:id="rId25"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3"/>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3"/>
        </w:numPr>
        <w:spacing w:after="60"/>
        <w:ind w:left="360"/>
        <w:rPr>
          <w:rFonts w:cs="Arial"/>
          <w:szCs w:val="28"/>
        </w:rPr>
      </w:pPr>
      <w:r w:rsidRPr="00E5107C">
        <w:rPr>
          <w:rFonts w:cs="Arial"/>
          <w:szCs w:val="28"/>
        </w:rPr>
        <w:t>Maintenant que tu sais comment bien déjeuner, fais l’activité 2!</w:t>
      </w:r>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Expérimente le </w:t>
      </w:r>
      <w:hyperlink r:id="rId26"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3"/>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3"/>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30" w:name="_Toc37745477"/>
      <w:r w:rsidRPr="00E5107C">
        <w:rPr>
          <w:rFonts w:cs="Arial"/>
          <w:szCs w:val="28"/>
        </w:rPr>
        <w:t xml:space="preserve">Consulte le site </w:t>
      </w:r>
      <w:hyperlink r:id="rId27"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E5107C" w:rsidRDefault="00E5107C" w:rsidP="00E5107C">
      <w:pPr>
        <w:spacing w:before="240" w:after="120"/>
        <w:ind w:right="763"/>
        <w:outlineLvl w:val="2"/>
        <w:rPr>
          <w:b/>
          <w:color w:val="002060"/>
          <w:sz w:val="26"/>
          <w:lang w:eastAsia="fr-CA"/>
        </w:rPr>
      </w:pPr>
      <w:r w:rsidRPr="00E5107C">
        <w:rPr>
          <w:b/>
          <w:color w:val="002060"/>
          <w:sz w:val="26"/>
          <w:lang w:eastAsia="fr-CA"/>
        </w:rPr>
        <w:t>Matériel requis</w:t>
      </w:r>
      <w:bookmarkEnd w:id="30"/>
    </w:p>
    <w:p w14:paraId="430DB8F9" w14:textId="77777777" w:rsidR="00E5107C" w:rsidRPr="00E5107C" w:rsidRDefault="00E5107C" w:rsidP="00E5107C">
      <w:pPr>
        <w:numPr>
          <w:ilvl w:val="0"/>
          <w:numId w:val="13"/>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0C0F02">
        <w:tc>
          <w:tcPr>
            <w:tcW w:w="10800" w:type="dxa"/>
            <w:shd w:val="clear" w:color="auto" w:fill="DDECEE" w:themeFill="accent5" w:themeFillTint="33"/>
            <w:tcMar>
              <w:top w:w="360" w:type="dxa"/>
              <w:left w:w="360" w:type="dxa"/>
              <w:bottom w:w="360" w:type="dxa"/>
              <w:right w:w="360" w:type="dxa"/>
            </w:tcMar>
          </w:tcPr>
          <w:p w14:paraId="007DF231" w14:textId="77777777" w:rsidR="00E5107C" w:rsidRPr="00E5107C" w:rsidRDefault="00E5107C" w:rsidP="00E5107C">
            <w:pPr>
              <w:outlineLvl w:val="2"/>
              <w:rPr>
                <w:rFonts w:eastAsia="Times New Roman" w:cs="Arial"/>
                <w:b/>
                <w:color w:val="0070C0"/>
                <w:sz w:val="34"/>
                <w:szCs w:val="40"/>
                <w:lang w:eastAsia="fr-CA"/>
              </w:rPr>
            </w:pPr>
            <w:bookmarkStart w:id="31" w:name="_Toc37745478"/>
            <w:r w:rsidRPr="00E5107C">
              <w:rPr>
                <w:rFonts w:eastAsia="Times New Roman" w:cs="Arial"/>
                <w:b/>
                <w:color w:val="0070C0"/>
                <w:sz w:val="34"/>
                <w:szCs w:val="40"/>
                <w:lang w:eastAsia="fr-CA"/>
              </w:rPr>
              <w:t>Information aux parents</w:t>
            </w:r>
            <w:bookmarkEnd w:id="31"/>
          </w:p>
          <w:p w14:paraId="7AC0EB15" w14:textId="77777777" w:rsidR="00E5107C" w:rsidRPr="00E5107C" w:rsidRDefault="00E5107C" w:rsidP="00E5107C">
            <w:pPr>
              <w:spacing w:before="240" w:after="120"/>
              <w:outlineLvl w:val="3"/>
              <w:rPr>
                <w:b/>
                <w:color w:val="002060"/>
                <w:sz w:val="24"/>
              </w:rPr>
            </w:pPr>
            <w:r w:rsidRPr="00E5107C">
              <w:rPr>
                <w:b/>
                <w:color w:val="002060"/>
                <w:sz w:val="24"/>
              </w:rPr>
              <w:t>À propos de l’activité</w:t>
            </w:r>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28"/>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78F8B512" w:rsidR="00F04CF9" w:rsidRPr="00BF31BF" w:rsidRDefault="00F04CF9" w:rsidP="00F04CF9">
      <w:pPr>
        <w:pStyle w:val="Matire-Premirepage"/>
      </w:pPr>
      <w:r>
        <w:lastRenderedPageBreak/>
        <w:t>Arts</w:t>
      </w:r>
      <w:r w:rsidR="00DF12DA">
        <w:t xml:space="preserve"> plastiques</w:t>
      </w:r>
    </w:p>
    <w:p w14:paraId="002E0D71" w14:textId="46305137" w:rsidR="00F04CF9" w:rsidRPr="00BF31BF" w:rsidRDefault="00AE01F9" w:rsidP="00F04CF9">
      <w:pPr>
        <w:pStyle w:val="Titredelactivit"/>
        <w:tabs>
          <w:tab w:val="left" w:pos="7170"/>
        </w:tabs>
      </w:pPr>
      <w:bookmarkStart w:id="32" w:name="_Toc38473188"/>
      <w:r>
        <w:t>Des idées positives au bout du fil!</w:t>
      </w:r>
      <w:bookmarkEnd w:id="32"/>
    </w:p>
    <w:p w14:paraId="01C65A8E" w14:textId="77777777" w:rsidR="00F04CF9" w:rsidRPr="00BF31BF" w:rsidRDefault="00F04CF9" w:rsidP="00F04CF9">
      <w:pPr>
        <w:pStyle w:val="Consigne-Titre"/>
      </w:pPr>
      <w:bookmarkStart w:id="33" w:name="_Toc38473189"/>
      <w:r w:rsidRPr="00BF31BF">
        <w:t>Consigne à l’élève</w:t>
      </w:r>
      <w:bookmarkEnd w:id="33"/>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34" w:name="_Toc38473190"/>
      <w:r w:rsidRPr="00BF31BF">
        <w:t>Matériel requis</w:t>
      </w:r>
      <w:bookmarkEnd w:id="34"/>
    </w:p>
    <w:p w14:paraId="05F35BDC" w14:textId="4CDF66BC" w:rsidR="00BB0C0D" w:rsidRPr="00126DE0" w:rsidRDefault="00BB0C0D" w:rsidP="00C53079">
      <w:pPr>
        <w:pStyle w:val="Matriel-Texte"/>
        <w:numPr>
          <w:ilvl w:val="0"/>
          <w:numId w:val="11"/>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1"/>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1"/>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1"/>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1"/>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1"/>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1"/>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35" w:name="_Toc38473191"/>
            <w:r w:rsidRPr="00BF31BF">
              <w:t>Information aux parents</w:t>
            </w:r>
            <w:bookmarkEnd w:id="35"/>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Véhiculer un message par la création d’une image;</w:t>
            </w:r>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si votre enfant a bien compris la consigne</w:t>
            </w:r>
            <w:r>
              <w:t>;</w:t>
            </w:r>
          </w:p>
          <w:p w14:paraId="0B318AA8" w14:textId="77777777" w:rsidR="006554ED" w:rsidRDefault="006554ED" w:rsidP="006554ED">
            <w:pPr>
              <w:pStyle w:val="Tableau-Liste"/>
            </w:pPr>
            <w:r>
              <w:t>Discuter avec votre enfant pour l’amener à s’exprimer sur la situation actuelle;</w:t>
            </w:r>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au confinement actuel;</w:t>
            </w:r>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r>
        <w:lastRenderedPageBreak/>
        <w:t>Arts</w:t>
      </w:r>
      <w:r w:rsidR="00787E7C">
        <w:t xml:space="preserve"> plastiques</w:t>
      </w:r>
    </w:p>
    <w:p w14:paraId="2BF057F7" w14:textId="5DFE3674" w:rsidR="00F04CF9" w:rsidRPr="00BF31BF" w:rsidRDefault="00F04CF9" w:rsidP="00F04CF9">
      <w:pPr>
        <w:pStyle w:val="Titredelactivit"/>
        <w:tabs>
          <w:tab w:val="left" w:pos="7170"/>
        </w:tabs>
      </w:pPr>
      <w:bookmarkStart w:id="36" w:name="_Toc38473192"/>
      <w:r>
        <w:t xml:space="preserve">Annexe – </w:t>
      </w:r>
      <w:r w:rsidR="009F138B" w:rsidRPr="60627B7E">
        <w:rPr>
          <w:sz w:val="44"/>
          <w:szCs w:val="44"/>
        </w:rPr>
        <w:t>Des idées positives au bout du fil!</w:t>
      </w:r>
      <w:bookmarkEnd w:id="36"/>
    </w:p>
    <w:p w14:paraId="465F0EC4" w14:textId="77777777" w:rsidR="003918FB" w:rsidRDefault="003918FB" w:rsidP="003918FB">
      <w:pPr>
        <w:pStyle w:val="Consigne-Titre"/>
      </w:pPr>
      <w:bookmarkStart w:id="37" w:name="_Toc38473193"/>
      <w:r>
        <w:t>Consigne à l’élève</w:t>
      </w:r>
      <w:bookmarkEnd w:id="37"/>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63872" behindDoc="0" locked="0" layoutInCell="1" allowOverlap="1" wp14:anchorId="258D5523" wp14:editId="3A07EB78">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2AAAC9" id="Rectangle 7" o:spid="_x0000_s1026" style="position:absolute;margin-left:82.7pt;margin-top:.55pt;width:40.15pt;height:22.6pt;z-index:251663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31" o:title="" color2="white [3212]" type="pattern"/>
                <w10:wrap anchorx="margin"/>
              </v:rect>
            </w:pict>
          </mc:Fallback>
        </mc:AlternateContent>
      </w:r>
      <w:r>
        <w:rPr>
          <w:noProof/>
          <w:lang w:val="fr-CA" w:eastAsia="fr-CA"/>
        </w:rPr>
        <mc:AlternateContent>
          <mc:Choice Requires="wps">
            <w:drawing>
              <wp:anchor distT="0" distB="0" distL="114300" distR="114300" simplePos="0" relativeHeight="251666944" behindDoc="0" locked="0" layoutInCell="1" allowOverlap="1" wp14:anchorId="5CE12692" wp14:editId="44918FEC">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CB3F889" id="Rectangle 9" o:spid="_x0000_s1026" style="position:absolute;margin-left:130.45pt;margin-top:.85pt;width:39.35pt;height:21.7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32" o:title="" color2="white [3212]" type="pattern"/>
              </v:rect>
            </w:pict>
          </mc:Fallback>
        </mc:AlternateContent>
      </w:r>
      <w:r>
        <w:rPr>
          <w:noProof/>
          <w:lang w:val="fr-CA" w:eastAsia="fr-CA"/>
        </w:rPr>
        <mc:AlternateContent>
          <mc:Choice Requires="wps">
            <w:drawing>
              <wp:anchor distT="0" distB="0" distL="114300" distR="114300" simplePos="0" relativeHeight="251660800" behindDoc="0" locked="0" layoutInCell="1" allowOverlap="1" wp14:anchorId="1F4B2541" wp14:editId="20E10442">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2D96ED" id="Rectangle 2" o:spid="_x0000_s1026" style="position:absolute;margin-left:36.65pt;margin-top:1.5pt;width:40.2pt;height:20.9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33" o:title="" color2="white [3212]" type="pattern"/>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64E28C1" w:rsidR="00AC18B5" w:rsidRPr="00BF31BF" w:rsidRDefault="00AC18B5" w:rsidP="00AC18B5">
      <w:pPr>
        <w:pStyle w:val="Matire-Premirepage"/>
      </w:pPr>
      <w:r>
        <w:lastRenderedPageBreak/>
        <w:t xml:space="preserve">Art </w:t>
      </w:r>
      <w:r w:rsidR="006779A4">
        <w:t>dramatique</w:t>
      </w:r>
    </w:p>
    <w:p w14:paraId="1882C55B" w14:textId="5D442F82" w:rsidR="00AC18B5" w:rsidRPr="00BF31BF" w:rsidRDefault="004E7132" w:rsidP="00AC18B5">
      <w:pPr>
        <w:pStyle w:val="Titredelactivit"/>
        <w:tabs>
          <w:tab w:val="left" w:pos="7170"/>
        </w:tabs>
      </w:pPr>
      <w:bookmarkStart w:id="38" w:name="_Toc38473194"/>
      <w:r>
        <w:t>J’invente un personnage et je l’imagine découvrant différents lieux</w:t>
      </w:r>
      <w:bookmarkEnd w:id="38"/>
    </w:p>
    <w:p w14:paraId="6BD9EB34" w14:textId="77777777" w:rsidR="00AC18B5" w:rsidRPr="00BF31BF" w:rsidRDefault="00AC18B5" w:rsidP="00AC18B5">
      <w:pPr>
        <w:pStyle w:val="Consigne-Titre"/>
      </w:pPr>
      <w:bookmarkStart w:id="39" w:name="_Toc38473195"/>
      <w:r w:rsidRPr="00BF31BF">
        <w:t>Consigne à l’élève</w:t>
      </w:r>
      <w:bookmarkEnd w:id="39"/>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40" w:name="_Toc38473196"/>
      <w:r w:rsidRPr="00BF31BF">
        <w:t>Matériel requis</w:t>
      </w:r>
      <w:bookmarkEnd w:id="40"/>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AE6944">
            <w:pPr>
              <w:pStyle w:val="Tableau-Informationauxparents"/>
            </w:pPr>
            <w:bookmarkStart w:id="41" w:name="_Toc38473197"/>
            <w:r w:rsidRPr="00BF31BF">
              <w:t>Information aux parents</w:t>
            </w:r>
            <w:bookmarkEnd w:id="41"/>
          </w:p>
          <w:p w14:paraId="6D2F54E0" w14:textId="77777777" w:rsidR="00AC18B5" w:rsidRPr="00BF31BF" w:rsidRDefault="00AC18B5" w:rsidP="00AE6944">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Vérifier si votre enfant a compris les consignes de l’activité;</w:t>
            </w:r>
          </w:p>
          <w:p w14:paraId="77FC32FF" w14:textId="77777777" w:rsidR="009D43EA" w:rsidRDefault="009D43EA" w:rsidP="009D43EA">
            <w:pPr>
              <w:pStyle w:val="Tableau-Liste"/>
            </w:pPr>
            <w:r>
              <w:t>Aider votre enfant à concevoir son costume et à trouver ses accessoires;</w:t>
            </w:r>
          </w:p>
          <w:p w14:paraId="213D518E" w14:textId="77777777" w:rsidR="009D43EA" w:rsidRDefault="009D43EA" w:rsidP="009D43EA">
            <w:pPr>
              <w:pStyle w:val="Tableau-Liste"/>
            </w:pPr>
            <w:r>
              <w:t>Jouer au jeu de mime et de devinettes avec lui;</w:t>
            </w:r>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finale;</w:t>
            </w:r>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r>
        <w:lastRenderedPageBreak/>
        <w:t>Art</w:t>
      </w:r>
      <w:r w:rsidR="00CB334E">
        <w:t xml:space="preserve"> dramatique</w:t>
      </w:r>
    </w:p>
    <w:p w14:paraId="3803FC40" w14:textId="5FD92CBA" w:rsidR="00E972EE" w:rsidRPr="00BF31BF" w:rsidRDefault="00E972EE" w:rsidP="00E972EE">
      <w:pPr>
        <w:pStyle w:val="Titredelactivit"/>
        <w:tabs>
          <w:tab w:val="left" w:pos="7170"/>
        </w:tabs>
      </w:pPr>
      <w:bookmarkStart w:id="42" w:name="_Toc38473198"/>
      <w:r>
        <w:t xml:space="preserve">Annexe – </w:t>
      </w:r>
      <w:r w:rsidR="00CB334E">
        <w:t>J’invente un personnage et je l’imagine découvrant différents lieux</w:t>
      </w:r>
      <w:bookmarkEnd w:id="42"/>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26"/>
        </w:numPr>
        <w:spacing w:before="80" w:after="160"/>
        <w:contextualSpacing/>
        <w:jc w:val="both"/>
      </w:pPr>
      <w:r>
        <w:t xml:space="preserve">Pour trouver des idées de personnages, tu peux t’inspirer des livres Monsieur Madame (ex. : Grincheux, Maladroit, Endormi, Timide, Je-Sais-Tout, Heureux) : </w:t>
      </w:r>
      <w:hyperlink r:id="rId34"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26"/>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26"/>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35" w:history="1">
        <w:r w:rsidRPr="00A7398C">
          <w:rPr>
            <w:rStyle w:val="Lienhypertexte"/>
            <w:rFonts w:eastAsia="Times New Roman"/>
          </w:rPr>
          <w:t>https://youtu.be/8qXS_6iiTg4</w:t>
        </w:r>
      </w:hyperlink>
      <w:bookmarkStart w:id="43" w:name="_Hlk37857259"/>
      <w:r w:rsidR="00C85E51">
        <w:t xml:space="preserve"> (</w:t>
      </w:r>
      <w:r w:rsidRPr="00C85E51">
        <w:t>Nicolas Doyon, conseiller pédagogique à la Commission scolaire English-Montreal).</w:t>
      </w:r>
      <w:bookmarkEnd w:id="43"/>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27"/>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27"/>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27"/>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27"/>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lastRenderedPageBreak/>
        <w:t>Éthique et culture religieuse</w:t>
      </w:r>
    </w:p>
    <w:p w14:paraId="3C813BEF" w14:textId="20DBD687" w:rsidR="008F1D91" w:rsidRPr="00BF31BF" w:rsidRDefault="00A86E38" w:rsidP="008F1D91">
      <w:pPr>
        <w:pStyle w:val="Titredelactivit"/>
        <w:tabs>
          <w:tab w:val="left" w:pos="7170"/>
        </w:tabs>
      </w:pPr>
      <w:bookmarkStart w:id="44" w:name="_Toc38473199"/>
      <w:r w:rsidRPr="00A86E38">
        <w:t>Lili veut un petit chat</w:t>
      </w:r>
      <w:bookmarkEnd w:id="44"/>
    </w:p>
    <w:p w14:paraId="44E52367" w14:textId="77777777" w:rsidR="008F1D91" w:rsidRPr="00BF31BF" w:rsidRDefault="008F1D91" w:rsidP="008F1D91">
      <w:pPr>
        <w:pStyle w:val="Consigne-Titre"/>
      </w:pPr>
      <w:bookmarkStart w:id="45" w:name="_Toc38473200"/>
      <w:r w:rsidRPr="00BF31BF">
        <w:t>Consigne à l’élève</w:t>
      </w:r>
      <w:bookmarkEnd w:id="45"/>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46" w:name="_Toc38473201"/>
      <w:r w:rsidRPr="00BF31BF">
        <w:t>Matériel requis</w:t>
      </w:r>
      <w:bookmarkEnd w:id="46"/>
    </w:p>
    <w:p w14:paraId="76924647" w14:textId="7687E6EF" w:rsidR="008F1D91" w:rsidRPr="00D765CD" w:rsidRDefault="00C0716B" w:rsidP="00D765CD">
      <w:pPr>
        <w:pStyle w:val="Matriel-Texte"/>
      </w:pPr>
      <w:r w:rsidRPr="00D765CD">
        <w:t>L</w:t>
      </w:r>
      <w:r w:rsidR="00F65901">
        <w:t>e l</w:t>
      </w:r>
      <w:r w:rsidRPr="00D765CD">
        <w:t xml:space="preserve">ivre </w:t>
      </w:r>
      <w:hyperlink r:id="rId36"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47" w:name="_Toc38473202"/>
            <w:r w:rsidRPr="00BF31BF">
              <w:t>Information aux parents</w:t>
            </w:r>
            <w:bookmarkEnd w:id="47"/>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omprendre les responsabilités de chacun;</w:t>
            </w:r>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 Prendrais-tu le temps de le faire?</w:t>
            </w:r>
          </w:p>
          <w:p w14:paraId="494579DB" w14:textId="5AE50E19" w:rsidR="008F1D91" w:rsidRPr="00BF31BF" w:rsidRDefault="005A7DB5" w:rsidP="00D545E0">
            <w:pPr>
              <w:pStyle w:val="Consignepuceniveau2"/>
            </w:pPr>
            <w:r>
              <w:t>L’animal domestique ne peut prendre soin de lui-même; il est dépendant de toi. Qu’adviendrait-il si tu n’assumais pas tes responsabilités à son égard?</w:t>
            </w:r>
          </w:p>
        </w:tc>
      </w:tr>
      <w:bookmarkEnd w:id="12"/>
    </w:tbl>
    <w:p w14:paraId="3E26808E" w14:textId="527BA597" w:rsidR="00810F14" w:rsidRDefault="00810F14" w:rsidP="00386319">
      <w:pPr>
        <w:pStyle w:val="Crdit"/>
      </w:pPr>
    </w:p>
    <w:p w14:paraId="5296EDB4" w14:textId="77777777" w:rsidR="001157D0" w:rsidRPr="00BF31BF" w:rsidRDefault="001157D0" w:rsidP="00972764">
      <w:pPr>
        <w:rPr>
          <w:lang w:eastAsia="fr-CA"/>
        </w:rPr>
      </w:pPr>
    </w:p>
    <w:sectPr w:rsidR="001157D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70BF" w14:textId="77777777" w:rsidR="008520B9" w:rsidRDefault="008520B9" w:rsidP="005E3AF4">
      <w:r>
        <w:separator/>
      </w:r>
    </w:p>
    <w:p w14:paraId="3D6B1585" w14:textId="77777777" w:rsidR="008520B9" w:rsidRDefault="008520B9"/>
  </w:endnote>
  <w:endnote w:type="continuationSeparator" w:id="0">
    <w:p w14:paraId="4656F42B" w14:textId="77777777" w:rsidR="008520B9" w:rsidRDefault="008520B9" w:rsidP="005E3AF4">
      <w:r>
        <w:continuationSeparator/>
      </w:r>
    </w:p>
    <w:p w14:paraId="10E1F469" w14:textId="77777777" w:rsidR="008520B9" w:rsidRDefault="008520B9"/>
  </w:endnote>
  <w:endnote w:type="continuationNotice" w:id="1">
    <w:p w14:paraId="4A34FB4E" w14:textId="77777777" w:rsidR="008520B9" w:rsidRDefault="0085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715010" w:rsidRDefault="00715010" w:rsidP="0071501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715010" w:rsidRDefault="007150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51357"/>
      <w:docPartObj>
        <w:docPartGallery w:val="Page Numbers (Bottom of Page)"/>
        <w:docPartUnique/>
      </w:docPartObj>
    </w:sdtPr>
    <w:sdtEndPr>
      <w:rPr>
        <w:sz w:val="30"/>
        <w:szCs w:val="30"/>
      </w:rPr>
    </w:sdtEndPr>
    <w:sdtContent>
      <w:p w14:paraId="2186FABF" w14:textId="0729B81D" w:rsidR="00FD0ADC" w:rsidRDefault="00FD0ADC"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00B3670A">
          <w:rPr>
            <w:noProof/>
            <w:sz w:val="30"/>
            <w:szCs w:val="30"/>
          </w:rPr>
          <w:t>1</w:t>
        </w:r>
        <w:r w:rsidRPr="00FD0ADC">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10505013" w:rsidR="00715010" w:rsidRPr="00F80F0A" w:rsidRDefault="00715010"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3670A">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AD71CCF" w14:textId="77777777" w:rsidR="00715010" w:rsidRPr="00F80F0A" w:rsidRDefault="00715010"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7299B" w14:textId="77777777" w:rsidR="008520B9" w:rsidRDefault="008520B9" w:rsidP="005E3AF4">
      <w:r>
        <w:separator/>
      </w:r>
    </w:p>
    <w:p w14:paraId="63A3DDA6" w14:textId="77777777" w:rsidR="008520B9" w:rsidRDefault="008520B9"/>
  </w:footnote>
  <w:footnote w:type="continuationSeparator" w:id="0">
    <w:p w14:paraId="2AEC6BD7" w14:textId="77777777" w:rsidR="008520B9" w:rsidRDefault="008520B9" w:rsidP="005E3AF4">
      <w:r>
        <w:continuationSeparator/>
      </w:r>
    </w:p>
    <w:p w14:paraId="4AF1CEED" w14:textId="77777777" w:rsidR="008520B9" w:rsidRDefault="008520B9"/>
  </w:footnote>
  <w:footnote w:type="continuationNotice" w:id="1">
    <w:p w14:paraId="3A5B9A85" w14:textId="77777777" w:rsidR="008520B9" w:rsidRDefault="008520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919" w14:textId="4FDCF94A" w:rsidR="00715010" w:rsidRDefault="00715010"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B547707" w:rsidR="00715010" w:rsidRPr="005E3AF4" w:rsidRDefault="00715010"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4"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4"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10"/>
  </w:num>
  <w:num w:numId="5">
    <w:abstractNumId w:val="15"/>
  </w:num>
  <w:num w:numId="6">
    <w:abstractNumId w:val="16"/>
  </w:num>
  <w:num w:numId="7">
    <w:abstractNumId w:val="6"/>
  </w:num>
  <w:num w:numId="8">
    <w:abstractNumId w:val="14"/>
  </w:num>
  <w:num w:numId="9">
    <w:abstractNumId w:val="21"/>
  </w:num>
  <w:num w:numId="10">
    <w:abstractNumId w:val="5"/>
  </w:num>
  <w:num w:numId="11">
    <w:abstractNumId w:val="12"/>
  </w:num>
  <w:num w:numId="12">
    <w:abstractNumId w:val="4"/>
  </w:num>
  <w:num w:numId="13">
    <w:abstractNumId w:val="1"/>
  </w:num>
  <w:num w:numId="14">
    <w:abstractNumId w:val="3"/>
  </w:num>
  <w:num w:numId="15">
    <w:abstractNumId w:val="2"/>
  </w:num>
  <w:num w:numId="16">
    <w:abstractNumId w:val="11"/>
  </w:num>
  <w:num w:numId="17">
    <w:abstractNumId w:val="9"/>
  </w:num>
  <w:num w:numId="18">
    <w:abstractNumId w:val="7"/>
  </w:num>
  <w:num w:numId="19">
    <w:abstractNumId w:val="19"/>
  </w:num>
  <w:num w:numId="20">
    <w:abstractNumId w:val="20"/>
  </w:num>
  <w:num w:numId="21">
    <w:abstractNumId w:val="17"/>
  </w:num>
  <w:num w:numId="22">
    <w:abstractNumId w:val="4"/>
  </w:num>
  <w:num w:numId="23">
    <w:abstractNumId w:val="12"/>
  </w:num>
  <w:num w:numId="24">
    <w:abstractNumId w:val="15"/>
  </w:num>
  <w:num w:numId="25">
    <w:abstractNumId w:val="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53736"/>
    <w:rsid w:val="0006751D"/>
    <w:rsid w:val="00070B3B"/>
    <w:rsid w:val="00073AB7"/>
    <w:rsid w:val="000844B3"/>
    <w:rsid w:val="00091932"/>
    <w:rsid w:val="000A7875"/>
    <w:rsid w:val="000B5263"/>
    <w:rsid w:val="000C7EEF"/>
    <w:rsid w:val="000E20B6"/>
    <w:rsid w:val="000E392D"/>
    <w:rsid w:val="000E5422"/>
    <w:rsid w:val="000E713F"/>
    <w:rsid w:val="00107EBA"/>
    <w:rsid w:val="00110FED"/>
    <w:rsid w:val="001157D0"/>
    <w:rsid w:val="00122EC3"/>
    <w:rsid w:val="00126DE0"/>
    <w:rsid w:val="001328EB"/>
    <w:rsid w:val="00141BC1"/>
    <w:rsid w:val="00142E7E"/>
    <w:rsid w:val="00144E9E"/>
    <w:rsid w:val="00145AE5"/>
    <w:rsid w:val="001659B1"/>
    <w:rsid w:val="001660B6"/>
    <w:rsid w:val="00172319"/>
    <w:rsid w:val="00176040"/>
    <w:rsid w:val="00183498"/>
    <w:rsid w:val="00192953"/>
    <w:rsid w:val="00193B3B"/>
    <w:rsid w:val="00196722"/>
    <w:rsid w:val="00196CD3"/>
    <w:rsid w:val="001A47C4"/>
    <w:rsid w:val="001D01F8"/>
    <w:rsid w:val="001D245D"/>
    <w:rsid w:val="001D2C95"/>
    <w:rsid w:val="001D34C8"/>
    <w:rsid w:val="001E4045"/>
    <w:rsid w:val="001F54A0"/>
    <w:rsid w:val="00236008"/>
    <w:rsid w:val="00241A90"/>
    <w:rsid w:val="00250DBA"/>
    <w:rsid w:val="002528AC"/>
    <w:rsid w:val="0025595F"/>
    <w:rsid w:val="00267635"/>
    <w:rsid w:val="0027010B"/>
    <w:rsid w:val="002714D6"/>
    <w:rsid w:val="00274E27"/>
    <w:rsid w:val="00277B06"/>
    <w:rsid w:val="00277D8A"/>
    <w:rsid w:val="002879D0"/>
    <w:rsid w:val="002B574E"/>
    <w:rsid w:val="002C43AF"/>
    <w:rsid w:val="002C5768"/>
    <w:rsid w:val="002C6670"/>
    <w:rsid w:val="002F2FF8"/>
    <w:rsid w:val="00307EA8"/>
    <w:rsid w:val="00314F98"/>
    <w:rsid w:val="00323499"/>
    <w:rsid w:val="00342901"/>
    <w:rsid w:val="003652A2"/>
    <w:rsid w:val="00374248"/>
    <w:rsid w:val="00374923"/>
    <w:rsid w:val="00376620"/>
    <w:rsid w:val="0038497F"/>
    <w:rsid w:val="00386319"/>
    <w:rsid w:val="003918FB"/>
    <w:rsid w:val="003A3935"/>
    <w:rsid w:val="003A5645"/>
    <w:rsid w:val="003A71B1"/>
    <w:rsid w:val="003C4F56"/>
    <w:rsid w:val="003D4077"/>
    <w:rsid w:val="003D5B37"/>
    <w:rsid w:val="003D6ED4"/>
    <w:rsid w:val="003E40DB"/>
    <w:rsid w:val="003F3010"/>
    <w:rsid w:val="003F569D"/>
    <w:rsid w:val="004031FD"/>
    <w:rsid w:val="00416813"/>
    <w:rsid w:val="00420C97"/>
    <w:rsid w:val="0042413C"/>
    <w:rsid w:val="0046082B"/>
    <w:rsid w:val="00480124"/>
    <w:rsid w:val="00484D63"/>
    <w:rsid w:val="00486F76"/>
    <w:rsid w:val="004A2EFD"/>
    <w:rsid w:val="004C7F85"/>
    <w:rsid w:val="004E22F2"/>
    <w:rsid w:val="004E4901"/>
    <w:rsid w:val="004E7132"/>
    <w:rsid w:val="005125D6"/>
    <w:rsid w:val="00512622"/>
    <w:rsid w:val="00525129"/>
    <w:rsid w:val="00527C27"/>
    <w:rsid w:val="00533AAB"/>
    <w:rsid w:val="0053743B"/>
    <w:rsid w:val="0056199A"/>
    <w:rsid w:val="0058311D"/>
    <w:rsid w:val="00585611"/>
    <w:rsid w:val="00590649"/>
    <w:rsid w:val="005A5DC4"/>
    <w:rsid w:val="005A7DB5"/>
    <w:rsid w:val="005B6C2A"/>
    <w:rsid w:val="005B72C5"/>
    <w:rsid w:val="005E249F"/>
    <w:rsid w:val="005E3AF4"/>
    <w:rsid w:val="005F54A1"/>
    <w:rsid w:val="00604244"/>
    <w:rsid w:val="00613CAA"/>
    <w:rsid w:val="006170B2"/>
    <w:rsid w:val="00620516"/>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B11CF"/>
    <w:rsid w:val="007C3A69"/>
    <w:rsid w:val="007C65AA"/>
    <w:rsid w:val="007C7DA0"/>
    <w:rsid w:val="007E5304"/>
    <w:rsid w:val="007E6714"/>
    <w:rsid w:val="00803CDE"/>
    <w:rsid w:val="008073C9"/>
    <w:rsid w:val="00810F14"/>
    <w:rsid w:val="00823E29"/>
    <w:rsid w:val="0083618D"/>
    <w:rsid w:val="00847EBC"/>
    <w:rsid w:val="008520B9"/>
    <w:rsid w:val="00854B49"/>
    <w:rsid w:val="008554B2"/>
    <w:rsid w:val="0086344F"/>
    <w:rsid w:val="0089017F"/>
    <w:rsid w:val="0089786B"/>
    <w:rsid w:val="008B24F4"/>
    <w:rsid w:val="008C27C7"/>
    <w:rsid w:val="008C338E"/>
    <w:rsid w:val="008C5A30"/>
    <w:rsid w:val="008D7489"/>
    <w:rsid w:val="008E426C"/>
    <w:rsid w:val="008F1D91"/>
    <w:rsid w:val="008F4842"/>
    <w:rsid w:val="00910263"/>
    <w:rsid w:val="00913979"/>
    <w:rsid w:val="009151B9"/>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F138B"/>
    <w:rsid w:val="00A043CA"/>
    <w:rsid w:val="00A07934"/>
    <w:rsid w:val="00A1050B"/>
    <w:rsid w:val="00A12E98"/>
    <w:rsid w:val="00A1610D"/>
    <w:rsid w:val="00A2529D"/>
    <w:rsid w:val="00A30964"/>
    <w:rsid w:val="00A30BCB"/>
    <w:rsid w:val="00A40E33"/>
    <w:rsid w:val="00A56B68"/>
    <w:rsid w:val="00A76236"/>
    <w:rsid w:val="00A86E38"/>
    <w:rsid w:val="00A878E0"/>
    <w:rsid w:val="00A87B2F"/>
    <w:rsid w:val="00A90C59"/>
    <w:rsid w:val="00A96269"/>
    <w:rsid w:val="00AA5966"/>
    <w:rsid w:val="00AC18B5"/>
    <w:rsid w:val="00AC6B74"/>
    <w:rsid w:val="00AD113A"/>
    <w:rsid w:val="00AD259B"/>
    <w:rsid w:val="00AE01F9"/>
    <w:rsid w:val="00AE62E4"/>
    <w:rsid w:val="00B028EC"/>
    <w:rsid w:val="00B0313E"/>
    <w:rsid w:val="00B03522"/>
    <w:rsid w:val="00B0417D"/>
    <w:rsid w:val="00B14054"/>
    <w:rsid w:val="00B31CC9"/>
    <w:rsid w:val="00B33328"/>
    <w:rsid w:val="00B3670A"/>
    <w:rsid w:val="00B368F2"/>
    <w:rsid w:val="00B41F0B"/>
    <w:rsid w:val="00B55BCD"/>
    <w:rsid w:val="00B6082D"/>
    <w:rsid w:val="00B60F6E"/>
    <w:rsid w:val="00B627A8"/>
    <w:rsid w:val="00B646BD"/>
    <w:rsid w:val="00B6785D"/>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5E51"/>
    <w:rsid w:val="00C914A7"/>
    <w:rsid w:val="00C94ED9"/>
    <w:rsid w:val="00C95A8B"/>
    <w:rsid w:val="00CB334E"/>
    <w:rsid w:val="00CB7210"/>
    <w:rsid w:val="00CD0B36"/>
    <w:rsid w:val="00CF4B26"/>
    <w:rsid w:val="00CF607A"/>
    <w:rsid w:val="00D0151B"/>
    <w:rsid w:val="00D020EF"/>
    <w:rsid w:val="00D02975"/>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710B"/>
    <w:rsid w:val="00ED2E59"/>
    <w:rsid w:val="00ED6BC6"/>
    <w:rsid w:val="00EF0913"/>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CA5D2AD"/>
    <w:rsid w:val="358E10E8"/>
    <w:rsid w:val="39A06D8C"/>
    <w:rsid w:val="3C142ADE"/>
    <w:rsid w:val="43B43099"/>
    <w:rsid w:val="4D7AD916"/>
    <w:rsid w:val="52EAF2EA"/>
    <w:rsid w:val="5E625EF0"/>
    <w:rsid w:val="60627B7E"/>
    <w:rsid w:val="60B9D2B7"/>
    <w:rsid w:val="6E3D3E1F"/>
    <w:rsid w:val="72EC4FDE"/>
    <w:rsid w:val="754B0A66"/>
    <w:rsid w:val="75C55374"/>
    <w:rsid w:val="7B61ED54"/>
    <w:rsid w:val="7BAD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customStyle="1" w:styleId="UnresolvedMention">
    <w:name w:val="Unresolved Mention"/>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semiHidden/>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3" Type="http://schemas.openxmlformats.org/officeDocument/2006/relationships/customXml" Target="../customXml/item3.xml"/><Relationship Id="rId21" Type="http://schemas.openxmlformats.org/officeDocument/2006/relationships/hyperlink" Target="http://portailjeunes.banq.qc.ca/p/ressources_electroniques/livres_numeriques/" TargetMode="External"/><Relationship Id="rId34" Type="http://schemas.openxmlformats.org/officeDocument/2006/relationships/hyperlink" Target="https://fr.wikipedia.org/wiki/Monsieur_Madame" TargetMode="External"/><Relationship Id="rId7" Type="http://schemas.openxmlformats.org/officeDocument/2006/relationships/settings" Target="settings.xml"/><Relationship Id="rId12" Type="http://schemas.openxmlformats.org/officeDocument/2006/relationships/hyperlink" Target="https://www.learningstationmusic.com/blog/2014/09/06/12-months-year-song-lyrics/" TargetMode="External"/><Relationship Id="rId17" Type="http://schemas.openxmlformats.org/officeDocument/2006/relationships/header" Target="header1.xml"/><Relationship Id="rId25"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33" Type="http://schemas.openxmlformats.org/officeDocument/2006/relationships/image" Target="media/image6.gi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portailjeunes.banq.qc.ca/p/ressources_electroniques/livres_numeriq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ingstationmusic.com/blog/2014/05/16/days-week-7-days-week-lyrics/" TargetMode="External"/><Relationship Id="rId24" Type="http://schemas.openxmlformats.org/officeDocument/2006/relationships/image" Target="media/image3.png"/><Relationship Id="rId32" Type="http://schemas.openxmlformats.org/officeDocument/2006/relationships/image" Target="media/image5.gi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jeunes.banq.qc.ca/pj/ecouter/raconte/" TargetMode="External"/><Relationship Id="rId23" Type="http://schemas.openxmlformats.org/officeDocument/2006/relationships/footer" Target="footer3.xml"/><Relationship Id="rId36" Type="http://schemas.openxmlformats.org/officeDocument/2006/relationships/hyperlink" Target="https://www.youtube.com/watch?v=VZcDs3weylo" TargetMode="External"/><Relationship Id="rId10" Type="http://schemas.openxmlformats.org/officeDocument/2006/relationships/endnotes" Target="endnotes.xml"/><Relationship Id="rId19" Type="http://schemas.openxmlformats.org/officeDocument/2006/relationships/hyperlink" Target="https://www.youtube.com/watch?v=tgUSHk6JaTY" TargetMode="External"/><Relationship Id="rId31"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https://sites.google.com/view/resteactif/accueil" TargetMode="External"/><Relationship Id="rId35" Type="http://schemas.openxmlformats.org/officeDocument/2006/relationships/hyperlink" Target="https://youtu.be/8qXS_6iiTg4"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4A1363-54D4-4FAE-A0EF-BD37EDE44106}"/>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06DF426E-E024-40BA-A3B9-A36EE2E9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3280</Words>
  <Characters>18044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MEUNIER, MARC-ANDRE</cp:lastModifiedBy>
  <cp:revision>3</cp:revision>
  <cp:lastPrinted>2020-03-31T21:49:00Z</cp:lastPrinted>
  <dcterms:created xsi:type="dcterms:W3CDTF">2020-04-27T12:32:00Z</dcterms:created>
  <dcterms:modified xsi:type="dcterms:W3CDTF">2020-04-27T12:35:00Z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